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B5" w:rsidRPr="00E600BC" w:rsidRDefault="009E75B5" w:rsidP="00236769">
      <w:pPr>
        <w:tabs>
          <w:tab w:val="right" w:pos="8640"/>
        </w:tabs>
        <w:jc w:val="center"/>
        <w:rPr>
          <w:rFonts w:ascii="Arial" w:hAnsi="Arial" w:cs="Arial"/>
          <w:spacing w:val="80"/>
          <w:sz w:val="40"/>
        </w:rPr>
      </w:pPr>
      <w:bookmarkStart w:id="0" w:name="_Toc109554906"/>
      <w:bookmarkStart w:id="1" w:name="_Toc112839680"/>
    </w:p>
    <w:p w:rsidR="009E75B5" w:rsidRPr="00E600BC" w:rsidRDefault="009E75B5" w:rsidP="009E75B5">
      <w:pPr>
        <w:jc w:val="center"/>
        <w:rPr>
          <w:rFonts w:ascii="Arial" w:hAnsi="Arial" w:cs="Arial"/>
          <w:b/>
          <w:sz w:val="32"/>
          <w:szCs w:val="32"/>
        </w:rPr>
      </w:pPr>
    </w:p>
    <w:p w:rsidR="009E75B5" w:rsidRPr="00E600BC" w:rsidRDefault="009E75B5" w:rsidP="009E75B5">
      <w:pPr>
        <w:jc w:val="center"/>
        <w:rPr>
          <w:rFonts w:ascii="Arial" w:hAnsi="Arial" w:cs="Arial"/>
          <w:b/>
          <w:sz w:val="32"/>
          <w:szCs w:val="32"/>
        </w:rPr>
      </w:pPr>
    </w:p>
    <w:p w:rsidR="009E75B5" w:rsidRPr="00E600BC" w:rsidRDefault="005675FA" w:rsidP="009E75B5">
      <w:pPr>
        <w:jc w:val="center"/>
        <w:rPr>
          <w:rFonts w:ascii="Arial" w:hAnsi="Arial" w:cs="Arial"/>
          <w:b/>
          <w:sz w:val="32"/>
          <w:szCs w:val="32"/>
        </w:rPr>
      </w:pPr>
      <w:r>
        <w:rPr>
          <w:rFonts w:ascii="Arial" w:hAnsi="Arial"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6.3pt;margin-top:87pt;width:108.3pt;height:90pt;z-index:251667456;mso-position-horizontal-relative:page;mso-position-vertical-relative:page">
            <v:imagedata r:id="rId9" o:title=""/>
            <w10:wrap type="square" anchorx="page" anchory="page"/>
            <w10:anchorlock/>
          </v:shape>
          <o:OLEObject Type="Embed" ProgID="MSPhotoEd.3" ShapeID="_x0000_s1028" DrawAspect="Content" ObjectID="_1636207904" r:id="rId10"/>
        </w:pict>
      </w:r>
    </w:p>
    <w:p w:rsidR="009E75B5" w:rsidRPr="00E600BC" w:rsidRDefault="009E75B5" w:rsidP="009E75B5">
      <w:pPr>
        <w:jc w:val="center"/>
        <w:rPr>
          <w:rFonts w:ascii="Trebuchet MS" w:hAnsi="Trebuchet MS" w:cs="Arial"/>
          <w:spacing w:val="80"/>
          <w:sz w:val="40"/>
        </w:rPr>
      </w:pPr>
      <w:r w:rsidRPr="00E600BC">
        <w:rPr>
          <w:rFonts w:ascii="Trebuchet MS" w:hAnsi="Trebuchet MS" w:cs="Arial"/>
          <w:b/>
          <w:sz w:val="32"/>
          <w:szCs w:val="32"/>
        </w:rPr>
        <w:t>Government of Jamaica</w:t>
      </w:r>
    </w:p>
    <w:p w:rsidR="009E75B5" w:rsidRPr="005675FA" w:rsidRDefault="00AD2DCA" w:rsidP="005675FA">
      <w:pPr>
        <w:jc w:val="center"/>
        <w:rPr>
          <w:rFonts w:ascii="Arial" w:hAnsi="Arial" w:cs="Arial"/>
          <w:spacing w:val="80"/>
          <w:sz w:val="56"/>
          <w:szCs w:val="56"/>
        </w:rPr>
      </w:pPr>
      <w:bookmarkStart w:id="2" w:name="_Hlk5194226"/>
      <w:r w:rsidRPr="008F70E7">
        <w:rPr>
          <w:rFonts w:ascii="Arial" w:hAnsi="Arial" w:cs="Arial"/>
          <w:spacing w:val="80"/>
          <w:sz w:val="56"/>
          <w:szCs w:val="56"/>
        </w:rPr>
        <w:t>Public Procurement</w:t>
      </w:r>
      <w:r w:rsidR="005675FA">
        <w:rPr>
          <w:rFonts w:ascii="Arial" w:hAnsi="Arial" w:cs="Arial"/>
          <w:spacing w:val="80"/>
          <w:sz w:val="56"/>
          <w:szCs w:val="56"/>
        </w:rPr>
        <w:t xml:space="preserve"> </w:t>
      </w:r>
      <w:r w:rsidRPr="008F70E7">
        <w:rPr>
          <w:rFonts w:ascii="Arial" w:hAnsi="Arial" w:cs="Arial"/>
          <w:spacing w:val="80"/>
          <w:sz w:val="56"/>
          <w:szCs w:val="56"/>
        </w:rPr>
        <w:t>Standard Bidding Document</w:t>
      </w:r>
    </w:p>
    <w:bookmarkEnd w:id="2"/>
    <w:p w:rsidR="00AD2DCA" w:rsidRDefault="00AD2DCA" w:rsidP="00236769">
      <w:pPr>
        <w:spacing w:after="0" w:line="240" w:lineRule="auto"/>
        <w:ind w:left="-1440" w:right="-1053"/>
        <w:rPr>
          <w:rFonts w:ascii="Trebuchet MS" w:hAnsi="Trebuchet MS"/>
          <w:spacing w:val="80"/>
          <w:sz w:val="56"/>
          <w:szCs w:val="56"/>
        </w:rPr>
      </w:pPr>
    </w:p>
    <w:p w:rsidR="00495C60" w:rsidRPr="00236769" w:rsidRDefault="00495C60" w:rsidP="00236769">
      <w:pPr>
        <w:spacing w:line="240" w:lineRule="auto"/>
        <w:ind w:left="2160" w:firstLine="720"/>
        <w:rPr>
          <w:rFonts w:ascii="Trebuchet MS" w:hAnsi="Trebuchet MS"/>
          <w:b/>
          <w:sz w:val="56"/>
          <w:szCs w:val="56"/>
        </w:rPr>
      </w:pPr>
      <w:bookmarkStart w:id="3" w:name="_Hlk5194308"/>
      <w:r w:rsidRPr="00236769">
        <w:rPr>
          <w:rFonts w:ascii="Trebuchet MS" w:hAnsi="Trebuchet MS"/>
          <w:b/>
          <w:spacing w:val="80"/>
          <w:sz w:val="56"/>
          <w:szCs w:val="56"/>
        </w:rPr>
        <w:t>ANNEX CS5</w:t>
      </w:r>
    </w:p>
    <w:bookmarkEnd w:id="3"/>
    <w:p w:rsidR="009E75B5" w:rsidRPr="00E600BC" w:rsidRDefault="009E75B5" w:rsidP="009E75B5">
      <w:pPr>
        <w:jc w:val="center"/>
        <w:rPr>
          <w:rFonts w:ascii="Trebuchet MS" w:hAnsi="Trebuchet MS" w:cs="Arial"/>
          <w:b/>
          <w:sz w:val="52"/>
          <w:szCs w:val="52"/>
        </w:rPr>
      </w:pPr>
      <w:r w:rsidRPr="00E600BC">
        <w:rPr>
          <w:rFonts w:ascii="Trebuchet MS" w:hAnsi="Trebuchet MS" w:cs="Arial"/>
          <w:b/>
          <w:sz w:val="52"/>
          <w:szCs w:val="52"/>
        </w:rPr>
        <w:t>Procurement of Consulting Services</w:t>
      </w:r>
    </w:p>
    <w:p w:rsidR="0059652D" w:rsidRPr="00E600BC" w:rsidRDefault="0059652D" w:rsidP="009E75B5">
      <w:pPr>
        <w:jc w:val="center"/>
        <w:rPr>
          <w:rFonts w:ascii="Trebuchet MS" w:hAnsi="Trebuchet MS" w:cs="Arial"/>
          <w:b/>
          <w:sz w:val="52"/>
          <w:szCs w:val="52"/>
        </w:rPr>
      </w:pPr>
    </w:p>
    <w:p w:rsidR="009E75B5" w:rsidRPr="00E600BC" w:rsidRDefault="00156B0A">
      <w:pPr>
        <w:jc w:val="center"/>
        <w:rPr>
          <w:rFonts w:ascii="Trebuchet MS" w:hAnsi="Trebuchet MS" w:cs="Arial"/>
          <w:b/>
          <w:sz w:val="84"/>
        </w:rPr>
      </w:pPr>
      <w:r w:rsidRPr="00E600BC">
        <w:rPr>
          <w:rFonts w:ascii="Trebuchet MS" w:hAnsi="Trebuchet MS" w:cs="Arial"/>
          <w:b/>
          <w:sz w:val="52"/>
          <w:szCs w:val="52"/>
        </w:rPr>
        <w:t>National</w:t>
      </w:r>
      <w:r w:rsidR="009E75B5" w:rsidRPr="00E600BC">
        <w:rPr>
          <w:rFonts w:ascii="Trebuchet MS" w:hAnsi="Trebuchet MS" w:cs="Arial"/>
          <w:b/>
          <w:sz w:val="52"/>
          <w:szCs w:val="52"/>
        </w:rPr>
        <w:t xml:space="preserve"> Competitive </w:t>
      </w:r>
      <w:r w:rsidR="00AA49B1" w:rsidRPr="00E600BC">
        <w:rPr>
          <w:rFonts w:ascii="Trebuchet MS" w:hAnsi="Trebuchet MS" w:cs="Arial"/>
          <w:b/>
          <w:sz w:val="52"/>
          <w:szCs w:val="52"/>
        </w:rPr>
        <w:t>Bidding</w:t>
      </w:r>
      <w:r w:rsidR="00AA49B1">
        <w:rPr>
          <w:rFonts w:ascii="Trebuchet MS" w:hAnsi="Trebuchet MS" w:cs="Arial"/>
          <w:b/>
          <w:sz w:val="52"/>
          <w:szCs w:val="52"/>
        </w:rPr>
        <w:t xml:space="preserve"> (</w:t>
      </w:r>
      <w:r w:rsidR="007B4911">
        <w:rPr>
          <w:rFonts w:ascii="Trebuchet MS" w:hAnsi="Trebuchet MS" w:cs="Arial"/>
          <w:b/>
          <w:sz w:val="52"/>
          <w:szCs w:val="52"/>
        </w:rPr>
        <w:t>NCB)</w:t>
      </w:r>
    </w:p>
    <w:p w:rsidR="009E75B5" w:rsidRPr="00E600BC" w:rsidRDefault="009E75B5" w:rsidP="009E75B5">
      <w:pPr>
        <w:jc w:val="center"/>
        <w:rPr>
          <w:rFonts w:ascii="Trebuchet MS" w:hAnsi="Trebuchet MS" w:cs="Arial"/>
          <w:b/>
          <w:sz w:val="52"/>
        </w:rPr>
      </w:pPr>
    </w:p>
    <w:p w:rsidR="009E75B5" w:rsidRPr="00E600BC" w:rsidRDefault="009E75B5" w:rsidP="009E75B5">
      <w:pPr>
        <w:jc w:val="center"/>
        <w:rPr>
          <w:rFonts w:ascii="Trebuchet MS" w:hAnsi="Trebuchet MS" w:cs="Arial"/>
          <w:b/>
          <w:sz w:val="44"/>
        </w:rPr>
      </w:pPr>
    </w:p>
    <w:p w:rsidR="009E75B5" w:rsidRPr="00E600BC" w:rsidRDefault="009E75B5" w:rsidP="00A112A4">
      <w:pPr>
        <w:pStyle w:val="SectionXHeader3"/>
      </w:pPr>
    </w:p>
    <w:p w:rsidR="009E75B5" w:rsidRDefault="009E75B5" w:rsidP="00236769">
      <w:pPr>
        <w:rPr>
          <w:rFonts w:ascii="Trebuchet MS" w:hAnsi="Trebuchet MS"/>
          <w:sz w:val="32"/>
          <w:szCs w:val="32"/>
        </w:rPr>
      </w:pPr>
    </w:p>
    <w:p w:rsidR="005675FA" w:rsidRPr="00E600BC" w:rsidRDefault="005675FA" w:rsidP="00236769">
      <w:pPr>
        <w:rPr>
          <w:rFonts w:ascii="Trebuchet MS" w:hAnsi="Trebuchet MS"/>
          <w:sz w:val="32"/>
          <w:szCs w:val="32"/>
        </w:rPr>
      </w:pPr>
    </w:p>
    <w:p w:rsidR="005675FA" w:rsidRDefault="005675FA" w:rsidP="00CC697D">
      <w:pPr>
        <w:tabs>
          <w:tab w:val="right" w:leader="dot" w:pos="8640"/>
        </w:tabs>
        <w:spacing w:before="120" w:after="120" w:line="240" w:lineRule="auto"/>
        <w:jc w:val="center"/>
        <w:rPr>
          <w:rFonts w:ascii="Arial" w:eastAsia="Times New Roman" w:hAnsi="Arial" w:cs="Arial"/>
          <w:b/>
          <w:sz w:val="32"/>
          <w:szCs w:val="32"/>
        </w:rPr>
      </w:pPr>
    </w:p>
    <w:p w:rsidR="00F91742" w:rsidRPr="00E600BC" w:rsidRDefault="00F91742" w:rsidP="00CC697D">
      <w:pPr>
        <w:tabs>
          <w:tab w:val="right" w:leader="dot" w:pos="8640"/>
        </w:tabs>
        <w:spacing w:before="120" w:after="120" w:line="240" w:lineRule="auto"/>
        <w:jc w:val="center"/>
        <w:rPr>
          <w:rFonts w:ascii="Arial" w:eastAsia="Times New Roman" w:hAnsi="Arial" w:cs="Arial"/>
          <w:b/>
          <w:sz w:val="32"/>
          <w:szCs w:val="32"/>
        </w:rPr>
      </w:pPr>
      <w:r w:rsidRPr="00E600BC">
        <w:rPr>
          <w:rFonts w:ascii="Arial" w:eastAsia="Times New Roman" w:hAnsi="Arial" w:cs="Arial"/>
          <w:b/>
          <w:sz w:val="32"/>
          <w:szCs w:val="32"/>
        </w:rPr>
        <w:lastRenderedPageBreak/>
        <w:t>Foreword</w:t>
      </w:r>
    </w:p>
    <w:p w:rsidR="00BC6F55" w:rsidRPr="00E600BC" w:rsidRDefault="00BC6F55" w:rsidP="00CC697D">
      <w:pPr>
        <w:tabs>
          <w:tab w:val="right" w:leader="dot" w:pos="8640"/>
        </w:tabs>
        <w:spacing w:before="120" w:after="120" w:line="240" w:lineRule="auto"/>
        <w:jc w:val="center"/>
        <w:rPr>
          <w:rFonts w:ascii="Arial" w:eastAsia="Times New Roman" w:hAnsi="Arial" w:cs="Arial"/>
          <w:b/>
          <w:sz w:val="32"/>
          <w:szCs w:val="32"/>
        </w:rPr>
      </w:pPr>
    </w:p>
    <w:p w:rsidR="00B6042E" w:rsidRDefault="00BC6F55" w:rsidP="00B6042E">
      <w:pPr>
        <w:jc w:val="both"/>
        <w:rPr>
          <w:rFonts w:ascii="Trebuchet MS" w:hAnsi="Trebuchet MS"/>
        </w:rPr>
      </w:pPr>
      <w:bookmarkStart w:id="4" w:name="_Hlk5194200"/>
      <w:r w:rsidRPr="00E600BC">
        <w:rPr>
          <w:rFonts w:ascii="Trebuchet MS" w:hAnsi="Trebuchet MS"/>
        </w:rPr>
        <w:t>Th</w:t>
      </w:r>
      <w:r w:rsidR="007777C3">
        <w:rPr>
          <w:rFonts w:ascii="Trebuchet MS" w:hAnsi="Trebuchet MS"/>
        </w:rPr>
        <w:t>is</w:t>
      </w:r>
      <w:r w:rsidRPr="00E600BC">
        <w:rPr>
          <w:rFonts w:ascii="Trebuchet MS" w:hAnsi="Trebuchet MS"/>
        </w:rPr>
        <w:t xml:space="preserve"> standard bidding document (SBD) for Procurement of Consulting </w:t>
      </w:r>
      <w:r w:rsidR="0004099F" w:rsidRPr="00E600BC">
        <w:rPr>
          <w:rFonts w:ascii="Trebuchet MS" w:hAnsi="Trebuchet MS"/>
        </w:rPr>
        <w:t>S</w:t>
      </w:r>
      <w:r w:rsidR="003641B6" w:rsidRPr="00E600BC">
        <w:rPr>
          <w:rFonts w:ascii="Trebuchet MS" w:hAnsi="Trebuchet MS"/>
        </w:rPr>
        <w:t>ervices</w:t>
      </w:r>
      <w:r w:rsidRPr="00E600BC">
        <w:rPr>
          <w:rFonts w:ascii="Trebuchet MS" w:hAnsi="Trebuchet MS"/>
        </w:rPr>
        <w:t xml:space="preserve"> ha</w:t>
      </w:r>
      <w:r w:rsidR="000F30DB">
        <w:rPr>
          <w:rFonts w:ascii="Trebuchet MS" w:hAnsi="Trebuchet MS"/>
        </w:rPr>
        <w:t>s</w:t>
      </w:r>
      <w:r w:rsidRPr="00E600BC">
        <w:rPr>
          <w:rFonts w:ascii="Trebuchet MS" w:hAnsi="Trebuchet MS"/>
        </w:rPr>
        <w:t xml:space="preserve"> been prepared by the Ministry of Finance (MOF). </w:t>
      </w:r>
      <w:r w:rsidR="007777C3">
        <w:rPr>
          <w:rFonts w:ascii="Trebuchet MS" w:hAnsi="Trebuchet MS"/>
        </w:rPr>
        <w:t>Its</w:t>
      </w:r>
      <w:r w:rsidRPr="00E600BC">
        <w:rPr>
          <w:rFonts w:ascii="Trebuchet MS" w:hAnsi="Trebuchet MS"/>
        </w:rPr>
        <w:t xml:space="preserve"> use is mandatory for the procurement of consulting </w:t>
      </w:r>
      <w:r w:rsidR="003641B6" w:rsidRPr="00E600BC">
        <w:rPr>
          <w:rFonts w:ascii="Trebuchet MS" w:hAnsi="Trebuchet MS"/>
        </w:rPr>
        <w:t>services</w:t>
      </w:r>
      <w:r w:rsidRPr="00E600BC">
        <w:rPr>
          <w:rFonts w:ascii="Trebuchet MS" w:hAnsi="Trebuchet MS"/>
        </w:rPr>
        <w:t xml:space="preserve"> through</w:t>
      </w:r>
      <w:r w:rsidR="007777C3">
        <w:rPr>
          <w:rFonts w:ascii="Trebuchet MS" w:hAnsi="Trebuchet MS"/>
        </w:rPr>
        <w:t xml:space="preserve"> </w:t>
      </w:r>
      <w:r w:rsidR="0059652D" w:rsidRPr="00E600BC">
        <w:rPr>
          <w:rFonts w:ascii="Trebuchet MS" w:hAnsi="Trebuchet MS"/>
        </w:rPr>
        <w:t>national competitive bidding</w:t>
      </w:r>
      <w:r w:rsidRPr="00E600BC">
        <w:rPr>
          <w:rFonts w:ascii="Trebuchet MS" w:hAnsi="Trebuchet MS"/>
        </w:rPr>
        <w:t xml:space="preserve">. </w:t>
      </w:r>
      <w:bookmarkStart w:id="5" w:name="_Hlk506215983"/>
    </w:p>
    <w:p w:rsidR="00877035" w:rsidRPr="00B6042E" w:rsidRDefault="00B6042E" w:rsidP="00B6042E">
      <w:pPr>
        <w:jc w:val="both"/>
        <w:rPr>
          <w:rFonts w:ascii="Trebuchet MS" w:hAnsi="Trebuchet MS"/>
        </w:rPr>
      </w:pPr>
      <w:r w:rsidRPr="00383146">
        <w:rPr>
          <w:rFonts w:ascii="Trebuchet MS" w:eastAsia="Times New Roman" w:hAnsi="Trebuchet MS" w:cs="Times New Roman"/>
          <w:lang w:val="en-GB"/>
        </w:rPr>
        <w:t xml:space="preserve">The application of this SBD means the procuring entity would have established that this procurement is within the </w:t>
      </w:r>
      <w:r w:rsidRPr="00E600BC">
        <w:rPr>
          <w:rFonts w:ascii="Trebuchet MS" w:hAnsi="Trebuchet MS"/>
        </w:rPr>
        <w:t>national competitive bidding</w:t>
      </w:r>
      <w:r w:rsidRPr="00383146">
        <w:rPr>
          <w:rFonts w:ascii="Trebuchet MS" w:eastAsia="Times New Roman" w:hAnsi="Trebuchet MS" w:cs="Times New Roman"/>
          <w:lang w:val="en-GB"/>
        </w:rPr>
        <w:t xml:space="preserve"> procurement method threshold</w:t>
      </w:r>
      <w:r>
        <w:rPr>
          <w:rFonts w:ascii="Trebuchet MS" w:eastAsia="Times New Roman" w:hAnsi="Trebuchet MS" w:cs="Times New Roman"/>
          <w:lang w:val="en-GB"/>
        </w:rPr>
        <w:t>.</w:t>
      </w:r>
      <w:r w:rsidRPr="006B1D5D">
        <w:rPr>
          <w:rFonts w:ascii="Trebuchet MS" w:hAnsi="Trebuchet MS" w:cs="Calibri"/>
          <w:color w:val="000000"/>
          <w:lang w:val="en-JM" w:eastAsia="en-JM"/>
        </w:rPr>
        <w:t xml:space="preserve"> </w:t>
      </w:r>
      <w:r>
        <w:rPr>
          <w:rFonts w:ascii="Trebuchet MS" w:hAnsi="Trebuchet MS" w:cs="Calibri"/>
          <w:color w:val="000000"/>
          <w:lang w:val="en-JM" w:eastAsia="en-JM"/>
        </w:rPr>
        <w:t xml:space="preserve"> </w:t>
      </w:r>
      <w:r w:rsidRPr="006B1D5D">
        <w:rPr>
          <w:rFonts w:ascii="Trebuchet MS" w:hAnsi="Trebuchet MS" w:cs="Calibri"/>
          <w:color w:val="000000"/>
          <w:lang w:val="en-JM" w:eastAsia="en-JM"/>
        </w:rPr>
        <w:t xml:space="preserve"> Further edits to ensure compliance with the Act may be required by the Procuring Entity.</w:t>
      </w:r>
    </w:p>
    <w:p w:rsidR="00877035" w:rsidRDefault="00877035" w:rsidP="00877035">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p w:rsidR="00AD2DCA" w:rsidRDefault="00AD2DCA" w:rsidP="002C69AA">
      <w:pPr>
        <w:pStyle w:val="BodyText"/>
        <w:spacing w:line="320" w:lineRule="atLeast"/>
        <w:jc w:val="center"/>
        <w:rPr>
          <w:rFonts w:ascii="Trebuchet MS" w:hAnsi="Trebuchet MS"/>
        </w:rPr>
      </w:pPr>
    </w:p>
    <w:p w:rsidR="00AD2DCA" w:rsidRDefault="00AD2DCA" w:rsidP="002C69AA">
      <w:pPr>
        <w:pStyle w:val="BodyText"/>
        <w:spacing w:line="320" w:lineRule="atLeast"/>
        <w:jc w:val="center"/>
        <w:rPr>
          <w:rFonts w:ascii="Trebuchet MS" w:hAnsi="Trebuchet MS"/>
        </w:rPr>
      </w:pP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 xml:space="preserve">Chief </w:t>
      </w:r>
      <w:r w:rsidR="00470BD0">
        <w:rPr>
          <w:rFonts w:ascii="Trebuchet MS" w:hAnsi="Trebuchet MS"/>
        </w:rPr>
        <w:t xml:space="preserve">Public </w:t>
      </w:r>
      <w:r w:rsidRPr="00E600BC">
        <w:rPr>
          <w:rFonts w:ascii="Trebuchet MS" w:hAnsi="Trebuchet MS"/>
        </w:rPr>
        <w:t xml:space="preserve">Procurement </w:t>
      </w:r>
      <w:r w:rsidR="00470BD0">
        <w:rPr>
          <w:rFonts w:ascii="Trebuchet MS" w:hAnsi="Trebuchet MS"/>
        </w:rPr>
        <w:t xml:space="preserve">Policy </w:t>
      </w:r>
      <w:r w:rsidRPr="00E600BC">
        <w:rPr>
          <w:rFonts w:ascii="Trebuchet MS" w:hAnsi="Trebuchet MS"/>
        </w:rPr>
        <w:t>Officer,</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Office of Public Procurement Policy,</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30 National Heroes Circle</w:t>
      </w:r>
      <w:r w:rsidR="008C08D3">
        <w:rPr>
          <w:rFonts w:ascii="Trebuchet MS" w:hAnsi="Trebuchet MS"/>
        </w:rPr>
        <w:t>,</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Kingston</w:t>
      </w:r>
      <w:r w:rsidR="007777C3">
        <w:rPr>
          <w:rFonts w:ascii="Trebuchet MS" w:hAnsi="Trebuchet MS"/>
        </w:rPr>
        <w:t xml:space="preserve"> 4</w:t>
      </w:r>
      <w:r w:rsidR="008C08D3">
        <w:rPr>
          <w:rFonts w:ascii="Trebuchet MS" w:hAnsi="Trebuchet MS"/>
        </w:rPr>
        <w:t>.</w:t>
      </w:r>
    </w:p>
    <w:p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Jamaica</w:t>
      </w:r>
    </w:p>
    <w:bookmarkEnd w:id="5"/>
    <w:p w:rsidR="00DC548E" w:rsidRPr="0008207B" w:rsidRDefault="00DC548E" w:rsidP="00DC548E">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bookmarkEnd w:id="4"/>
    <w:p w:rsidR="00F91742" w:rsidRPr="00E600BC" w:rsidRDefault="00F91742" w:rsidP="00F91742">
      <w:pPr>
        <w:tabs>
          <w:tab w:val="left" w:pos="720"/>
          <w:tab w:val="right" w:leader="dot" w:pos="8640"/>
        </w:tabs>
        <w:spacing w:after="0" w:line="240" w:lineRule="auto"/>
        <w:jc w:val="both"/>
        <w:rPr>
          <w:rFonts w:ascii="Arial" w:eastAsia="Times New Roman" w:hAnsi="Arial" w:cs="Arial"/>
          <w:sz w:val="24"/>
          <w:szCs w:val="24"/>
        </w:rPr>
      </w:pPr>
    </w:p>
    <w:p w:rsidR="00F91742" w:rsidRPr="00E600BC" w:rsidRDefault="00F91742" w:rsidP="0004099F">
      <w:pPr>
        <w:spacing w:after="0" w:line="240" w:lineRule="auto"/>
        <w:jc w:val="center"/>
        <w:rPr>
          <w:rFonts w:ascii="Arial" w:eastAsia="Times New Roman" w:hAnsi="Arial" w:cs="Arial"/>
        </w:rPr>
      </w:pPr>
    </w:p>
    <w:p w:rsidR="00F91742" w:rsidRPr="00E600BC" w:rsidRDefault="00F91742" w:rsidP="00F91742">
      <w:pPr>
        <w:tabs>
          <w:tab w:val="left" w:pos="720"/>
          <w:tab w:val="right" w:leader="dot" w:pos="8640"/>
        </w:tabs>
        <w:spacing w:after="0" w:line="240" w:lineRule="auto"/>
        <w:jc w:val="both"/>
        <w:rPr>
          <w:rFonts w:ascii="Arial" w:eastAsia="Times New Roman" w:hAnsi="Arial" w:cs="Arial"/>
        </w:rPr>
      </w:pPr>
    </w:p>
    <w:p w:rsidR="00C0188B" w:rsidRPr="00E600BC" w:rsidRDefault="00C0188B" w:rsidP="00BC6F55">
      <w:pPr>
        <w:spacing w:after="0" w:line="240" w:lineRule="auto"/>
        <w:jc w:val="center"/>
        <w:rPr>
          <w:rFonts w:ascii="Trebuchet MS" w:eastAsia="Times New Roman" w:hAnsi="Trebuchet MS" w:cs="Times New Roman"/>
          <w:b/>
          <w:spacing w:val="80"/>
          <w:sz w:val="40"/>
          <w:szCs w:val="20"/>
        </w:rPr>
        <w:sectPr w:rsidR="00C0188B" w:rsidRPr="00E600BC" w:rsidSect="004B5B7F">
          <w:headerReference w:type="default" r:id="rId11"/>
          <w:headerReference w:type="first" r:id="rId12"/>
          <w:footerReference w:type="first" r:id="rId13"/>
          <w:type w:val="continuous"/>
          <w:pgSz w:w="11906" w:h="16838" w:code="9"/>
          <w:pgMar w:top="1440" w:right="1440" w:bottom="1729" w:left="1729" w:header="720" w:footer="720" w:gutter="0"/>
          <w:pgNumType w:fmt="lowerRoman"/>
          <w:cols w:space="720"/>
        </w:sectPr>
      </w:pPr>
    </w:p>
    <w:p w:rsidR="00BC6F55" w:rsidRPr="00E600BC" w:rsidRDefault="00C0188B"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pacing w:val="80"/>
          <w:sz w:val="40"/>
          <w:szCs w:val="20"/>
        </w:rPr>
        <w:lastRenderedPageBreak/>
        <w:t>B</w:t>
      </w:r>
      <w:r w:rsidR="00BC6F55" w:rsidRPr="00E600BC">
        <w:rPr>
          <w:rFonts w:ascii="Trebuchet MS" w:eastAsia="Times New Roman" w:hAnsi="Trebuchet MS" w:cs="Times New Roman"/>
          <w:b/>
          <w:spacing w:val="80"/>
          <w:sz w:val="40"/>
          <w:szCs w:val="20"/>
        </w:rPr>
        <w:t>IDDING DOCUMENTS</w:t>
      </w:r>
    </w:p>
    <w:p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 xml:space="preserve">Issued on: </w:t>
      </w:r>
      <w:r w:rsidR="00072A73">
        <w:rPr>
          <w:rFonts w:ascii="Trebuchet MS" w:eastAsia="Times New Roman" w:hAnsi="Trebuchet MS" w:cs="Times New Roman"/>
          <w:b/>
          <w:sz w:val="40"/>
          <w:szCs w:val="20"/>
        </w:rPr>
        <w:t xml:space="preserve"> November 25, 2019</w:t>
      </w:r>
      <w:r w:rsidR="005675FA">
        <w:rPr>
          <w:rFonts w:ascii="Trebuchet MS" w:eastAsia="Times New Roman" w:hAnsi="Trebuchet MS" w:cs="Times New Roman"/>
          <w:b/>
          <w:sz w:val="40"/>
          <w:szCs w:val="20"/>
        </w:rPr>
        <w:t xml:space="preserve">                                                   </w:t>
      </w:r>
      <w:r w:rsidR="00072A73">
        <w:rPr>
          <w:rFonts w:ascii="Trebuchet MS" w:eastAsia="Times New Roman" w:hAnsi="Trebuchet MS" w:cs="Times New Roman"/>
          <w:b/>
          <w:sz w:val="40"/>
          <w:szCs w:val="20"/>
        </w:rPr>
        <w:t xml:space="preserve">                      </w:t>
      </w:r>
    </w:p>
    <w:p w:rsidR="00BC6F55" w:rsidRPr="00E600BC" w:rsidRDefault="00BC6F55" w:rsidP="00BC6F55">
      <w:pPr>
        <w:spacing w:after="0" w:line="240" w:lineRule="auto"/>
        <w:jc w:val="center"/>
        <w:rPr>
          <w:rFonts w:ascii="Trebuchet MS" w:eastAsia="Times New Roman" w:hAnsi="Trebuchet MS" w:cs="Times New Roman"/>
          <w:b/>
          <w:sz w:val="40"/>
          <w:szCs w:val="20"/>
        </w:rPr>
      </w:pPr>
    </w:p>
    <w:p w:rsidR="00BC6F55" w:rsidRPr="00E600BC" w:rsidRDefault="00BC6F55" w:rsidP="00BC6F55">
      <w:pPr>
        <w:spacing w:after="0" w:line="240" w:lineRule="auto"/>
        <w:jc w:val="center"/>
        <w:rPr>
          <w:rFonts w:ascii="Trebuchet MS" w:eastAsia="Times New Roman" w:hAnsi="Trebuchet MS" w:cs="Times New Roman"/>
          <w:b/>
          <w:sz w:val="40"/>
          <w:szCs w:val="20"/>
        </w:rPr>
      </w:pPr>
      <w:proofErr w:type="gramStart"/>
      <w:r w:rsidRPr="00E600BC">
        <w:rPr>
          <w:rFonts w:ascii="Trebuchet MS" w:eastAsia="Times New Roman" w:hAnsi="Trebuchet MS" w:cs="Times New Roman"/>
          <w:b/>
          <w:sz w:val="40"/>
          <w:szCs w:val="20"/>
        </w:rPr>
        <w:t>for</w:t>
      </w:r>
      <w:proofErr w:type="gramEnd"/>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z w:val="72"/>
          <w:szCs w:val="20"/>
        </w:rPr>
        <w:t xml:space="preserve">Procurement of </w:t>
      </w:r>
    </w:p>
    <w:p w:rsidR="00BC6F55" w:rsidRPr="00E600BC" w:rsidRDefault="00C06F38" w:rsidP="00C06F38">
      <w:pPr>
        <w:spacing w:after="0" w:line="240" w:lineRule="auto"/>
        <w:jc w:val="center"/>
        <w:rPr>
          <w:rFonts w:ascii="Trebuchet MS" w:eastAsia="Times New Roman" w:hAnsi="Trebuchet MS" w:cs="Times New Roman"/>
          <w:b/>
          <w:sz w:val="56"/>
          <w:szCs w:val="20"/>
        </w:rPr>
      </w:pPr>
      <w:bookmarkStart w:id="6" w:name="_GoBack"/>
      <w:r w:rsidRPr="00C06F38">
        <w:rPr>
          <w:rFonts w:ascii="Trebuchet MS" w:eastAsia="Times New Roman" w:hAnsi="Trebuchet MS" w:cs="Times New Roman"/>
          <w:b/>
          <w:bCs/>
          <w:i/>
          <w:iCs/>
          <w:color w:val="4F81BD"/>
          <w:sz w:val="56"/>
          <w:szCs w:val="20"/>
        </w:rPr>
        <w:t>Consultancy for Software Implementation at the Early Childhood Commission</w:t>
      </w:r>
      <w:r>
        <w:rPr>
          <w:rFonts w:ascii="Trebuchet MS" w:eastAsia="Times New Roman" w:hAnsi="Trebuchet MS" w:cs="Times New Roman"/>
          <w:b/>
          <w:bCs/>
          <w:i/>
          <w:iCs/>
          <w:color w:val="4F81BD"/>
          <w:sz w:val="56"/>
          <w:szCs w:val="20"/>
        </w:rPr>
        <w:t xml:space="preserve"> </w:t>
      </w:r>
    </w:p>
    <w:bookmarkEnd w:id="6"/>
    <w:p w:rsidR="00BC6F55" w:rsidRPr="00E600BC" w:rsidRDefault="00BC6F55" w:rsidP="00BC6F55">
      <w:pPr>
        <w:spacing w:after="0" w:line="240" w:lineRule="auto"/>
        <w:jc w:val="center"/>
        <w:rPr>
          <w:rFonts w:ascii="Trebuchet MS" w:eastAsia="Times New Roman" w:hAnsi="Trebuchet MS" w:cs="Times New Roman"/>
          <w:b/>
          <w:sz w:val="56"/>
          <w:szCs w:val="20"/>
        </w:rPr>
      </w:pPr>
    </w:p>
    <w:p w:rsidR="00BC6F55" w:rsidRPr="00E600BC" w:rsidRDefault="00BC6F55" w:rsidP="00BC6F55">
      <w:pPr>
        <w:spacing w:after="0" w:line="240" w:lineRule="auto"/>
        <w:jc w:val="center"/>
        <w:rPr>
          <w:rFonts w:ascii="Trebuchet MS" w:eastAsia="Times New Roman" w:hAnsi="Trebuchet MS" w:cs="Times New Roman"/>
          <w:b/>
          <w:sz w:val="40"/>
          <w:szCs w:val="20"/>
        </w:rPr>
      </w:pPr>
    </w:p>
    <w:p w:rsidR="00BC6F55" w:rsidRPr="00E600BC" w:rsidRDefault="00521F1C"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Ref</w:t>
      </w:r>
      <w:r w:rsidR="00BC6F55" w:rsidRPr="00E600BC">
        <w:rPr>
          <w:rFonts w:ascii="Trebuchet MS" w:eastAsia="Times New Roman" w:hAnsi="Trebuchet MS" w:cs="Times New Roman"/>
          <w:b/>
          <w:sz w:val="40"/>
          <w:szCs w:val="20"/>
        </w:rPr>
        <w:t xml:space="preserve"> No: </w:t>
      </w:r>
      <w:r w:rsidR="00C06F38">
        <w:rPr>
          <w:rFonts w:ascii="Trebuchet MS" w:eastAsia="Times New Roman" w:hAnsi="Trebuchet MS" w:cs="Times New Roman"/>
          <w:b/>
          <w:bCs/>
          <w:i/>
          <w:iCs/>
          <w:color w:val="4F81BD"/>
          <w:sz w:val="40"/>
          <w:szCs w:val="20"/>
          <w:u w:val="single"/>
          <w:lang w:val="en-GB"/>
        </w:rPr>
        <w:t xml:space="preserve"> NCB#ECC-2019-11-25</w:t>
      </w:r>
    </w:p>
    <w:p w:rsidR="00BC6F55" w:rsidRPr="00E600BC" w:rsidRDefault="00BC6F55" w:rsidP="00BC6F55">
      <w:pPr>
        <w:spacing w:after="0" w:line="240" w:lineRule="auto"/>
        <w:jc w:val="center"/>
        <w:rPr>
          <w:rFonts w:ascii="Trebuchet MS" w:eastAsia="Times New Roman" w:hAnsi="Trebuchet MS" w:cs="Times New Roman"/>
          <w:b/>
          <w:sz w:val="56"/>
          <w:szCs w:val="20"/>
        </w:rPr>
      </w:pPr>
    </w:p>
    <w:p w:rsidR="00BC6F55" w:rsidRPr="00E600BC" w:rsidRDefault="00BC6F55" w:rsidP="00BC6F55">
      <w:pPr>
        <w:spacing w:after="0" w:line="240" w:lineRule="auto"/>
        <w:jc w:val="center"/>
        <w:rPr>
          <w:rFonts w:ascii="Trebuchet MS" w:eastAsia="Times New Roman" w:hAnsi="Trebuchet MS" w:cs="Times New Roman"/>
          <w:b/>
          <w:sz w:val="24"/>
          <w:szCs w:val="20"/>
        </w:rPr>
      </w:pPr>
    </w:p>
    <w:p w:rsidR="00C0188B" w:rsidRPr="00E600BC" w:rsidRDefault="00C06F38" w:rsidP="00CF02BF">
      <w:pPr>
        <w:spacing w:after="240" w:line="240" w:lineRule="auto"/>
        <w:jc w:val="center"/>
        <w:rPr>
          <w:rFonts w:ascii="Trebuchet MS" w:eastAsia="Times New Roman" w:hAnsi="Trebuchet MS" w:cs="Times New Roman"/>
          <w:b/>
          <w:sz w:val="32"/>
          <w:szCs w:val="32"/>
          <w:highlight w:val="yellow"/>
        </w:rPr>
        <w:sectPr w:rsidR="00C0188B" w:rsidRPr="00E600BC" w:rsidSect="000A318D">
          <w:headerReference w:type="first" r:id="rId14"/>
          <w:footerReference w:type="first" r:id="rId15"/>
          <w:pgSz w:w="11906" w:h="16838" w:code="9"/>
          <w:pgMar w:top="1440" w:right="1440" w:bottom="1440" w:left="1440" w:header="720" w:footer="720" w:gutter="0"/>
          <w:pgNumType w:fmt="lowerRoman"/>
          <w:cols w:space="720"/>
          <w:titlePg/>
          <w:docGrid w:linePitch="360"/>
        </w:sectPr>
      </w:pPr>
      <w:r>
        <w:rPr>
          <w:rFonts w:ascii="Trebuchet MS" w:eastAsia="Times New Roman" w:hAnsi="Trebuchet MS" w:cs="Times New Roman"/>
          <w:b/>
          <w:sz w:val="40"/>
          <w:szCs w:val="20"/>
        </w:rPr>
        <w:t xml:space="preserve">Procuring entity: </w:t>
      </w:r>
      <w:r>
        <w:rPr>
          <w:rFonts w:ascii="Trebuchet MS" w:eastAsia="Times New Roman" w:hAnsi="Trebuchet MS" w:cs="Times New Roman"/>
          <w:bCs/>
          <w:i/>
          <w:iCs/>
          <w:color w:val="4F81BD"/>
          <w:sz w:val="40"/>
          <w:szCs w:val="20"/>
        </w:rPr>
        <w:t>The Early Childhood Commission</w:t>
      </w:r>
    </w:p>
    <w:p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lastRenderedPageBreak/>
        <w:t>Abbreviations and Acronyms</w:t>
      </w:r>
    </w:p>
    <w:p w:rsidR="00BC6F55" w:rsidRPr="00E600BC" w:rsidRDefault="00BC6F55" w:rsidP="00BC6F55">
      <w:pPr>
        <w:spacing w:after="0" w:line="240" w:lineRule="auto"/>
        <w:rPr>
          <w:rFonts w:ascii="Trebuchet MS" w:eastAsia="Times New Roman" w:hAnsi="Trebuchet MS" w:cs="Times New Roman"/>
        </w:rPr>
      </w:pPr>
    </w:p>
    <w:p w:rsidR="00BC6F55" w:rsidRPr="00E600BC" w:rsidRDefault="00BC6F55" w:rsidP="00BC6F55">
      <w:pPr>
        <w:spacing w:after="0" w:line="240" w:lineRule="auto"/>
        <w:rPr>
          <w:rFonts w:ascii="Trebuchet MS" w:eastAsia="Times New Roman" w:hAnsi="Trebuchet MS" w:cs="Times New Roman"/>
        </w:rPr>
      </w:pP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proofErr w:type="gramStart"/>
      <w:r w:rsidRPr="00E600BC">
        <w:rPr>
          <w:rFonts w:ascii="Trebuchet MS" w:eastAsia="Times New Roman" w:hAnsi="Trebuchet MS" w:cs="Times New Roman"/>
        </w:rPr>
        <w:t>e-GP</w:t>
      </w:r>
      <w:proofErr w:type="gramEnd"/>
      <w:r w:rsidRPr="00E600BC">
        <w:rPr>
          <w:rFonts w:ascii="Trebuchet MS" w:eastAsia="Times New Roman" w:hAnsi="Trebuchet MS" w:cs="Times New Roman"/>
        </w:rPr>
        <w:tab/>
        <w:t>electronic Government Procurement System</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rsidR="00017B3A" w:rsidRPr="00F4492B" w:rsidRDefault="00017B3A" w:rsidP="00017B3A">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t>Government of Jamaica Electronic Procurement System</w:t>
      </w:r>
    </w:p>
    <w:p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E600BC">
        <w:rPr>
          <w:rFonts w:ascii="Trebuchet MS" w:eastAsia="Times New Roman" w:hAnsi="Trebuchet MS" w:cs="Times New Roman"/>
        </w:rPr>
        <w:t>GoJ</w:t>
      </w:r>
      <w:proofErr w:type="spellEnd"/>
      <w:r w:rsidR="00BC6F55" w:rsidRPr="00E600BC">
        <w:rPr>
          <w:rFonts w:ascii="Trebuchet MS" w:eastAsia="Times New Roman" w:hAnsi="Trebuchet MS" w:cs="Times New Roman"/>
        </w:rPr>
        <w:tab/>
        <w:t>Government of Jamaica</w:t>
      </w:r>
    </w:p>
    <w:p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rsidR="0069124F" w:rsidRPr="00E600BC" w:rsidRDefault="0069124F" w:rsidP="00BC6F55">
      <w:pPr>
        <w:tabs>
          <w:tab w:val="left" w:pos="1440"/>
        </w:tabs>
        <w:spacing w:after="0" w:line="240" w:lineRule="auto"/>
        <w:ind w:left="1440" w:hanging="1440"/>
        <w:rPr>
          <w:rFonts w:ascii="Trebuchet MS" w:eastAsia="Times New Roman" w:hAnsi="Trebuchet MS" w:cs="Times New Roman"/>
        </w:rPr>
      </w:pPr>
      <w:r>
        <w:rPr>
          <w:rFonts w:ascii="Trebuchet MS" w:eastAsia="Times New Roman" w:hAnsi="Trebuchet MS" w:cs="Times New Roman"/>
        </w:rPr>
        <w:t>LOI</w:t>
      </w:r>
      <w:r>
        <w:rPr>
          <w:rFonts w:ascii="Trebuchet MS" w:eastAsia="Times New Roman" w:hAnsi="Trebuchet MS" w:cs="Times New Roman"/>
        </w:rPr>
        <w:tab/>
        <w:t xml:space="preserve">Letter of Invitation </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r>
      <w:proofErr w:type="spellStart"/>
      <w:r w:rsidRPr="00E600BC">
        <w:rPr>
          <w:rFonts w:ascii="Trebuchet MS" w:eastAsia="Times New Roman" w:hAnsi="Trebuchet MS" w:cs="Times New Roman"/>
        </w:rPr>
        <w:t>Office</w:t>
      </w:r>
      <w:proofErr w:type="spellEnd"/>
      <w:r w:rsidRPr="00E600BC">
        <w:rPr>
          <w:rFonts w:ascii="Trebuchet MS" w:eastAsia="Times New Roman" w:hAnsi="Trebuchet MS" w:cs="Times New Roman"/>
        </w:rPr>
        <w:t xml:space="preserve"> of Public Procurement Policy</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proofErr w:type="gramStart"/>
      <w:r w:rsidRPr="00E600BC">
        <w:rPr>
          <w:rFonts w:ascii="Trebuchet MS" w:eastAsia="Times New Roman" w:hAnsi="Trebuchet MS" w:cs="Times New Roman"/>
        </w:rPr>
        <w:t>regulations</w:t>
      </w:r>
      <w:proofErr w:type="gramEnd"/>
      <w:r w:rsidRPr="00E600BC">
        <w:rPr>
          <w:rFonts w:ascii="Trebuchet MS" w:eastAsia="Times New Roman" w:hAnsi="Trebuchet MS" w:cs="Times New Roman"/>
        </w:rPr>
        <w:tab/>
        <w:t xml:space="preserve">The Public Procurement Regulations </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United Nations Development </w:t>
      </w:r>
      <w:proofErr w:type="spellStart"/>
      <w:r w:rsidRPr="00E600BC">
        <w:rPr>
          <w:rFonts w:ascii="Trebuchet MS" w:eastAsia="Times New Roman" w:hAnsi="Trebuchet MS" w:cs="Times New Roman"/>
          <w:kern w:val="28"/>
        </w:rPr>
        <w:t>Programme</w:t>
      </w:r>
      <w:proofErr w:type="spellEnd"/>
    </w:p>
    <w:p w:rsidR="00017B3A" w:rsidRDefault="00C114E6" w:rsidP="00C114E6">
      <w:pPr>
        <w:spacing w:after="0" w:line="240" w:lineRule="auto"/>
        <w:rPr>
          <w:rFonts w:ascii="Trebuchet MS" w:eastAsia="Times New Roman" w:hAnsi="Trebuchet MS" w:cs="Times New Roman"/>
          <w:kern w:val="28"/>
        </w:rPr>
      </w:pPr>
      <w:r>
        <w:rPr>
          <w:rFonts w:ascii="Trebuchet MS" w:eastAsia="Times New Roman" w:hAnsi="Trebuchet MS" w:cs="Times New Roman"/>
          <w:kern w:val="28"/>
        </w:rPr>
        <w:t>GCT</w:t>
      </w:r>
      <w:r>
        <w:rPr>
          <w:rFonts w:ascii="Trebuchet MS" w:eastAsia="Times New Roman" w:hAnsi="Trebuchet MS" w:cs="Times New Roman"/>
          <w:kern w:val="28"/>
        </w:rPr>
        <w:tab/>
      </w:r>
      <w:r>
        <w:rPr>
          <w:rFonts w:ascii="Trebuchet MS" w:eastAsia="Times New Roman" w:hAnsi="Trebuchet MS" w:cs="Times New Roman"/>
          <w:kern w:val="28"/>
        </w:rPr>
        <w:tab/>
        <w:t>General Consumption Tax</w:t>
      </w:r>
    </w:p>
    <w:p w:rsidR="00017B3A" w:rsidRPr="00E600BC" w:rsidRDefault="00017B3A">
      <w:pPr>
        <w:spacing w:after="0" w:line="240" w:lineRule="auto"/>
        <w:rPr>
          <w:rFonts w:ascii="Trebuchet MS" w:eastAsia="Times New Roman" w:hAnsi="Trebuchet MS" w:cs="Times New Roman"/>
        </w:rPr>
      </w:pPr>
    </w:p>
    <w:p w:rsidR="00BC6F55" w:rsidRPr="00E600BC" w:rsidRDefault="00BC6F55" w:rsidP="00236769">
      <w:pPr>
        <w:spacing w:after="0" w:line="240" w:lineRule="auto"/>
        <w:rPr>
          <w:rFonts w:ascii="Trebuchet MS" w:eastAsia="Times New Roman" w:hAnsi="Trebuchet MS" w:cs="Times New Roman"/>
          <w:b/>
          <w:spacing w:val="80"/>
          <w:sz w:val="40"/>
          <w:szCs w:val="20"/>
        </w:rPr>
      </w:pPr>
    </w:p>
    <w:p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BC6F55" w:rsidRPr="00E600BC" w:rsidRDefault="00BC6F55" w:rsidP="00BC6F55">
      <w:pPr>
        <w:spacing w:after="0" w:line="240" w:lineRule="auto"/>
        <w:rPr>
          <w:rFonts w:ascii="Trebuchet MS" w:eastAsia="Times New Roman" w:hAnsi="Trebuchet MS" w:cs="Times New Roman"/>
          <w:sz w:val="24"/>
          <w:szCs w:val="20"/>
        </w:rPr>
      </w:pPr>
    </w:p>
    <w:p w:rsidR="001B7B4C" w:rsidRPr="00B6042E" w:rsidRDefault="00BC6F55" w:rsidP="00B6042E">
      <w:pPr>
        <w:spacing w:after="240"/>
        <w:jc w:val="center"/>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p w:rsidR="001B7B4C" w:rsidRPr="00AC03BB" w:rsidRDefault="001B7B4C" w:rsidP="001B7B4C">
      <w:pPr>
        <w:rPr>
          <w:lang w:val="fr-FR"/>
        </w:r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Content>
        <w:p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rsidR="00B67587" w:rsidRPr="00E600BC" w:rsidRDefault="00502900">
          <w:pPr>
            <w:pStyle w:val="TOC1"/>
            <w:rPr>
              <w:rFonts w:eastAsiaTheme="minorEastAsia" w:cstheme="minorBidi"/>
              <w:b w:val="0"/>
              <w:bCs w:val="0"/>
              <w:lang w:eastAsia="en-GB"/>
            </w:rPr>
          </w:pPr>
          <w:r w:rsidRPr="00E600BC">
            <w:rPr>
              <w:rFonts w:ascii="Trebuchet MS" w:hAnsi="Trebuchet MS" w:cs="Arial"/>
              <w:noProof w:val="0"/>
            </w:rPr>
            <w:fldChar w:fldCharType="begin"/>
          </w:r>
          <w:r w:rsidR="00BB3D52"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rPr>
              <w:t>Section I. Instructions to Consultants</w:t>
            </w:r>
            <w:r w:rsidR="00062060">
              <w:rPr>
                <w:rStyle w:val="Hyperlink"/>
                <w:rFonts w:ascii="Trebuchet MS" w:hAnsi="Trebuchet MS" w:cs="Arial"/>
              </w:rPr>
              <w:t>/Firms</w:t>
            </w:r>
            <w:r w:rsidR="00B67587" w:rsidRPr="00E600BC">
              <w:rPr>
                <w:webHidden/>
              </w:rPr>
              <w:tab/>
            </w:r>
            <w:r w:rsidRPr="00E600BC">
              <w:rPr>
                <w:webHidden/>
              </w:rPr>
              <w:fldChar w:fldCharType="begin"/>
            </w:r>
            <w:r w:rsidR="00B67587" w:rsidRPr="00E600BC">
              <w:rPr>
                <w:webHidden/>
              </w:rPr>
              <w:instrText xml:space="preserve"> PAGEREF _Toc509333918 \h </w:instrText>
            </w:r>
            <w:r w:rsidRPr="00E600BC">
              <w:rPr>
                <w:webHidden/>
              </w:rPr>
            </w:r>
            <w:r w:rsidRPr="00E600BC">
              <w:rPr>
                <w:webHidden/>
              </w:rPr>
              <w:fldChar w:fldCharType="separate"/>
            </w:r>
            <w:r w:rsidR="00945E84">
              <w:rPr>
                <w:webHidden/>
              </w:rPr>
              <w:t>1</w:t>
            </w:r>
            <w:r w:rsidRPr="00E600BC">
              <w:rPr>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19" w:history="1">
            <w:r w:rsidR="00B67587" w:rsidRPr="00E600BC">
              <w:rPr>
                <w:rStyle w:val="Hyperlink"/>
                <w:rFonts w:ascii="Trebuchet MS" w:eastAsia="Times New Roman" w:hAnsi="Trebuchet MS" w:cs="Arial"/>
                <w:b/>
                <w:bCs/>
                <w:noProof/>
              </w:rPr>
              <w:t>1.</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_Toc509333919 \h </w:instrText>
            </w:r>
            <w:r w:rsidR="00502900" w:rsidRPr="00E600BC">
              <w:rPr>
                <w:noProof/>
                <w:webHidden/>
              </w:rPr>
            </w:r>
            <w:r w:rsidR="00502900" w:rsidRPr="00E600BC">
              <w:rPr>
                <w:noProof/>
                <w:webHidden/>
              </w:rPr>
              <w:fldChar w:fldCharType="separate"/>
            </w:r>
            <w:r w:rsidR="00945E84">
              <w:rPr>
                <w:noProof/>
                <w:webHidden/>
              </w:rPr>
              <w:t>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0" w:history="1">
            <w:r w:rsidR="00B67587" w:rsidRPr="00E600BC">
              <w:rPr>
                <w:rStyle w:val="Hyperlink"/>
                <w:rFonts w:ascii="Trebuchet MS" w:eastAsia="Times New Roman" w:hAnsi="Trebuchet MS" w:cs="Arial"/>
                <w:b/>
                <w:bCs/>
                <w:noProof/>
              </w:rPr>
              <w:t>2.</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Introduction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_Toc509333920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1" w:history="1">
            <w:r w:rsidR="00B67587" w:rsidRPr="00E600BC">
              <w:rPr>
                <w:rStyle w:val="Hyperlink"/>
                <w:rFonts w:ascii="Trebuchet MS" w:eastAsia="Times New Roman" w:hAnsi="Trebuchet MS" w:cs="Arial"/>
                <w:b/>
                <w:bCs/>
                <w:noProof/>
              </w:rPr>
              <w:t>3.</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_Toc509333921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2" w:history="1">
            <w:r w:rsidR="00B67587" w:rsidRPr="00E600BC">
              <w:rPr>
                <w:rStyle w:val="Hyperlink"/>
                <w:rFonts w:ascii="Trebuchet MS" w:eastAsia="Times New Roman" w:hAnsi="Trebuchet MS" w:cs="Arial"/>
                <w:b/>
                <w:bCs/>
                <w:noProof/>
              </w:rPr>
              <w:t>4.</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Unfair</w:t>
            </w:r>
            <w:r w:rsidR="00B67587" w:rsidRPr="00E600BC">
              <w:rPr>
                <w:rStyle w:val="Hyperlink"/>
                <w:rFonts w:ascii="Trebuchet MS" w:eastAsia="Times New Roman" w:hAnsi="Trebuchet MS" w:cs="Arial"/>
                <w:b/>
                <w:noProof/>
              </w:rPr>
              <w:t xml:space="preserve"> Competitive Advantage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_Toc509333922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3" w:history="1">
            <w:r w:rsidR="00B67587" w:rsidRPr="00E600BC">
              <w:rPr>
                <w:rStyle w:val="Hyperlink"/>
                <w:rFonts w:ascii="Trebuchet MS" w:eastAsia="Times New Roman" w:hAnsi="Trebuchet MS" w:cs="Arial"/>
                <w:b/>
                <w:noProof/>
              </w:rPr>
              <w:t>5.</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Fraud, Corruption and Prohibited</w:t>
            </w:r>
            <w:r w:rsidR="00B67587" w:rsidRPr="00E600BC">
              <w:rPr>
                <w:rStyle w:val="Hyperlink"/>
                <w:rFonts w:ascii="Trebuchet MS" w:eastAsia="Times New Roman" w:hAnsi="Trebuchet MS" w:cs="Arial"/>
                <w:b/>
                <w:noProof/>
              </w:rPr>
              <w:t xml:space="preserve"> Practices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_Toc509333923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4" w:history="1">
            <w:r w:rsidR="00B67587" w:rsidRPr="00E600BC">
              <w:rPr>
                <w:rStyle w:val="Hyperlink"/>
                <w:rFonts w:ascii="Trebuchet MS" w:eastAsia="Times New Roman" w:hAnsi="Trebuchet MS" w:cs="Arial"/>
                <w:b/>
                <w:noProof/>
              </w:rPr>
              <w:t>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Eligibility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_Toc509333924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5" w:history="1">
            <w:r w:rsidR="00B67587" w:rsidRPr="00E600BC">
              <w:rPr>
                <w:rStyle w:val="Hyperlink"/>
                <w:rFonts w:ascii="Trebuchet MS" w:eastAsia="Times New Roman" w:hAnsi="Trebuchet MS" w:cs="Arial"/>
                <w:b/>
                <w:noProof/>
              </w:rPr>
              <w:t>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General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_Toc509333925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6" w:history="1">
            <w:r w:rsidR="00B67587" w:rsidRPr="00E600BC">
              <w:rPr>
                <w:rStyle w:val="Hyperlink"/>
                <w:rFonts w:ascii="Trebuchet MS" w:eastAsia="Times New Roman" w:hAnsi="Trebuchet MS" w:cs="Arial"/>
                <w:b/>
                <w:noProof/>
              </w:rPr>
              <w:t>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Cost of Preparation of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_Toc509333926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27" w:history="1">
            <w:r w:rsidR="00B67587" w:rsidRPr="00E600BC">
              <w:rPr>
                <w:rStyle w:val="Hyperlink"/>
                <w:rFonts w:ascii="Trebuchet MS" w:eastAsia="Times New Roman" w:hAnsi="Trebuchet MS" w:cs="Arial"/>
                <w:b/>
                <w:noProof/>
              </w:rPr>
              <w:t>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_Toc509333927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28" w:history="1">
            <w:r w:rsidR="00B67587" w:rsidRPr="00E600BC">
              <w:rPr>
                <w:rStyle w:val="Hyperlink"/>
                <w:rFonts w:ascii="Trebuchet MS" w:eastAsia="Times New Roman" w:hAnsi="Trebuchet MS" w:cs="Arial"/>
                <w:b/>
                <w:noProof/>
              </w:rPr>
              <w:t>10.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Documents Comprising the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_Toc509333928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29" w:history="1">
            <w:r w:rsidR="00B67587" w:rsidRPr="00E600BC">
              <w:rPr>
                <w:rStyle w:val="Hyperlink"/>
                <w:rFonts w:ascii="Trebuchet MS" w:eastAsia="Times New Roman" w:hAnsi="Trebuchet MS" w:cs="Arial"/>
                <w:b/>
                <w:noProof/>
              </w:rPr>
              <w:t>11.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Only one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_Toc509333929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0" w:history="1">
            <w:r w:rsidR="00B67587" w:rsidRPr="00E600BC">
              <w:rPr>
                <w:rStyle w:val="Hyperlink"/>
                <w:rFonts w:ascii="Trebuchet MS" w:eastAsia="Times New Roman" w:hAnsi="Trebuchet MS" w:cs="Arial"/>
                <w:b/>
                <w:noProof/>
              </w:rPr>
              <w:t>12.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 Validity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_Toc509333930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1" w:history="1">
            <w:r w:rsidR="00B67587" w:rsidRPr="00E600BC">
              <w:rPr>
                <w:rStyle w:val="Hyperlink"/>
                <w:rFonts w:ascii="Trebuchet MS" w:eastAsia="Times New Roman" w:hAnsi="Trebuchet MS" w:cs="Arial"/>
                <w:b/>
                <w:noProof/>
              </w:rPr>
              <w:t>13.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Clarification and Amendment of RFP</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_Toc509333931 \h </w:instrText>
            </w:r>
            <w:r w:rsidR="00502900" w:rsidRPr="00E600BC">
              <w:rPr>
                <w:noProof/>
                <w:webHidden/>
              </w:rPr>
            </w:r>
            <w:r w:rsidR="00502900" w:rsidRPr="00E600BC">
              <w:rPr>
                <w:noProof/>
                <w:webHidden/>
              </w:rPr>
              <w:fldChar w:fldCharType="separate"/>
            </w:r>
            <w:r w:rsidR="00945E84">
              <w:rPr>
                <w:noProof/>
                <w:webHidden/>
              </w:rPr>
              <w:t>7</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2" w:history="1">
            <w:r w:rsidR="00B67587" w:rsidRPr="00E600BC">
              <w:rPr>
                <w:rStyle w:val="Hyperlink"/>
                <w:rFonts w:ascii="Trebuchet MS" w:eastAsia="Times New Roman" w:hAnsi="Trebuchet MS" w:cs="Arial"/>
                <w:b/>
                <w:noProof/>
              </w:rPr>
              <w:t>14.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Preparation of Proposals – Specific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_Toc509333932 \h </w:instrText>
            </w:r>
            <w:r w:rsidR="00502900" w:rsidRPr="00E600BC">
              <w:rPr>
                <w:noProof/>
                <w:webHidden/>
              </w:rPr>
            </w:r>
            <w:r w:rsidR="00502900" w:rsidRPr="00E600BC">
              <w:rPr>
                <w:noProof/>
                <w:webHidden/>
              </w:rPr>
              <w:fldChar w:fldCharType="separate"/>
            </w:r>
            <w:r w:rsidR="00945E84">
              <w:rPr>
                <w:noProof/>
                <w:webHidden/>
              </w:rPr>
              <w:t>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3" w:history="1">
            <w:r w:rsidR="00B67587" w:rsidRPr="00E600BC">
              <w:rPr>
                <w:rStyle w:val="Hyperlink"/>
                <w:rFonts w:ascii="Trebuchet MS" w:eastAsia="Times New Roman" w:hAnsi="Trebuchet MS" w:cs="Arial"/>
                <w:b/>
                <w:noProof/>
              </w:rPr>
              <w:t>15.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Technical Proposal Format and Content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_Toc509333933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4" w:history="1">
            <w:r w:rsidR="00B67587" w:rsidRPr="00E600BC">
              <w:rPr>
                <w:rStyle w:val="Hyperlink"/>
                <w:rFonts w:ascii="Trebuchet MS" w:eastAsia="Times New Roman" w:hAnsi="Trebuchet MS" w:cs="Arial"/>
                <w:b/>
                <w:noProof/>
              </w:rPr>
              <w:t>16.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Financial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_Toc509333934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5" w:history="1">
            <w:r w:rsidR="00B67587" w:rsidRPr="00E600BC">
              <w:rPr>
                <w:rStyle w:val="Hyperlink"/>
                <w:rFonts w:ascii="Trebuchet MS" w:eastAsia="Times New Roman" w:hAnsi="Trebuchet MS" w:cs="Arial"/>
                <w:b/>
                <w:noProof/>
              </w:rPr>
              <w:t>17.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Submission, Sealing, and Marking of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_Toc509333935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6" w:history="1">
            <w:r w:rsidR="00B67587" w:rsidRPr="00E600BC">
              <w:rPr>
                <w:rStyle w:val="Hyperlink"/>
                <w:rFonts w:ascii="Trebuchet MS" w:eastAsia="Times New Roman" w:hAnsi="Trebuchet MS" w:cs="Arial"/>
                <w:b/>
                <w:noProof/>
              </w:rPr>
              <w:t>18.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_Toc509333936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7" w:history="1">
            <w:r w:rsidR="00B67587" w:rsidRPr="00E600BC">
              <w:rPr>
                <w:rStyle w:val="Hyperlink"/>
                <w:rFonts w:ascii="Trebuchet MS" w:eastAsia="Times New Roman" w:hAnsi="Trebuchet MS" w:cs="Arial"/>
                <w:b/>
                <w:noProof/>
              </w:rPr>
              <w:t>19.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Opening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_Toc509333937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8" w:history="1">
            <w:r w:rsidR="00B67587" w:rsidRPr="00E600BC">
              <w:rPr>
                <w:rStyle w:val="Hyperlink"/>
                <w:rFonts w:ascii="Trebuchet MS" w:eastAsia="Times New Roman" w:hAnsi="Trebuchet MS" w:cs="Arial"/>
                <w:b/>
                <w:noProof/>
              </w:rPr>
              <w:t>20.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Late bids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_Toc509333938 \h </w:instrText>
            </w:r>
            <w:r w:rsidR="00502900" w:rsidRPr="00E600BC">
              <w:rPr>
                <w:noProof/>
                <w:webHidden/>
              </w:rPr>
            </w:r>
            <w:r w:rsidR="00502900" w:rsidRPr="00E600BC">
              <w:rPr>
                <w:noProof/>
                <w:webHidden/>
              </w:rPr>
              <w:fldChar w:fldCharType="separate"/>
            </w:r>
            <w:r w:rsidR="00945E84">
              <w:rPr>
                <w:noProof/>
                <w:webHidden/>
              </w:rPr>
              <w:t>11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39" w:history="1">
            <w:r w:rsidR="00B67587" w:rsidRPr="00E600BC">
              <w:rPr>
                <w:rStyle w:val="Hyperlink"/>
                <w:rFonts w:ascii="Trebuchet MS" w:eastAsia="Times New Roman" w:hAnsi="Trebuchet MS" w:cs="Arial"/>
                <w:b/>
                <w:noProof/>
              </w:rPr>
              <w:t>21.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Proposals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_Toc509333939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0" w:history="1">
            <w:r w:rsidR="00B67587" w:rsidRPr="00E600BC">
              <w:rPr>
                <w:rStyle w:val="Hyperlink"/>
                <w:rFonts w:ascii="Trebuchet MS" w:eastAsia="Times New Roman" w:hAnsi="Trebuchet MS" w:cs="Arial"/>
                <w:b/>
                <w:noProof/>
              </w:rPr>
              <w:t>22.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Evaluation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_Toc509333940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1" w:history="1">
            <w:r w:rsidR="00B67587" w:rsidRPr="00E600BC">
              <w:rPr>
                <w:rStyle w:val="Hyperlink"/>
                <w:rFonts w:ascii="Trebuchet MS" w:eastAsia="Times New Roman" w:hAnsi="Trebuchet MS" w:cs="Arial"/>
                <w:b/>
                <w:noProof/>
              </w:rPr>
              <w:t>23.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Public Opening of Financial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_Toc509333941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2" w:history="1">
            <w:r w:rsidR="00B67587" w:rsidRPr="00E600BC">
              <w:rPr>
                <w:rStyle w:val="Hyperlink"/>
                <w:rFonts w:ascii="Trebuchet MS" w:eastAsia="Times New Roman" w:hAnsi="Trebuchet MS" w:cs="Arial"/>
                <w:b/>
                <w:noProof/>
              </w:rPr>
              <w:t>24.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Correction of Errors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_Toc509333942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3" w:history="1">
            <w:r w:rsidR="00B67587" w:rsidRPr="00E600BC">
              <w:rPr>
                <w:rStyle w:val="Hyperlink"/>
                <w:rFonts w:ascii="Trebuchet MS" w:eastAsia="Times New Roman" w:hAnsi="Trebuchet MS" w:cs="Arial"/>
                <w:b/>
                <w:noProof/>
              </w:rPr>
              <w:t>25.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Taxes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_Toc509333943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4" w:history="1">
            <w:r w:rsidR="00B67587" w:rsidRPr="00E600BC">
              <w:rPr>
                <w:rStyle w:val="Hyperlink"/>
                <w:rFonts w:ascii="Trebuchet MS" w:eastAsia="Times New Roman" w:hAnsi="Trebuchet MS" w:cs="Arial"/>
                <w:b/>
                <w:noProof/>
              </w:rPr>
              <w:t>26.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Conversion to a Single Currency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_Toc509333944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5" w:history="1">
            <w:r w:rsidR="00B67587" w:rsidRPr="00E600BC">
              <w:rPr>
                <w:rStyle w:val="Hyperlink"/>
                <w:rFonts w:ascii="Trebuchet MS" w:eastAsia="Calibri" w:hAnsi="Trebuchet MS" w:cs="Arial"/>
                <w:b/>
                <w:noProof/>
              </w:rPr>
              <w:t>27.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Combined Quality and cost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_Toc509333945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6" w:history="1">
            <w:r w:rsidR="00B67587" w:rsidRPr="00E600BC">
              <w:rPr>
                <w:rStyle w:val="Hyperlink"/>
                <w:rFonts w:ascii="Trebuchet MS" w:eastAsia="Times New Roman" w:hAnsi="Trebuchet MS" w:cs="Arial"/>
                <w:b/>
                <w:noProof/>
              </w:rPr>
              <w:t>28.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_Toc509333946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7" w:history="1">
            <w:r w:rsidR="00B67587" w:rsidRPr="00E600BC">
              <w:rPr>
                <w:rStyle w:val="Hyperlink"/>
                <w:rFonts w:ascii="Trebuchet MS" w:eastAsia="Times New Roman" w:hAnsi="Trebuchet MS" w:cs="Arial"/>
                <w:b/>
                <w:noProof/>
              </w:rPr>
              <w:t>29.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Conclusion of 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_Toc509333947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48" w:history="1">
            <w:r w:rsidR="00B67587" w:rsidRPr="00E600BC">
              <w:rPr>
                <w:rStyle w:val="Hyperlink"/>
                <w:rFonts w:ascii="Trebuchet MS" w:eastAsia="Times New Roman" w:hAnsi="Trebuchet MS" w:cs="Arial"/>
                <w:b/>
                <w:noProof/>
              </w:rPr>
              <w:t>30.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Award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_Toc509333948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rsidR="00B67587" w:rsidRPr="00E600BC" w:rsidRDefault="005675FA">
          <w:pPr>
            <w:pStyle w:val="TOC1"/>
            <w:rPr>
              <w:rFonts w:eastAsiaTheme="minorEastAsia" w:cstheme="minorBidi"/>
              <w:b w:val="0"/>
              <w:bCs w:val="0"/>
              <w:lang w:eastAsia="en-GB"/>
            </w:rPr>
          </w:pPr>
          <w:hyperlink w:anchor="_Toc509333949" w:history="1">
            <w:r w:rsidR="00B67587" w:rsidRPr="00E600BC">
              <w:rPr>
                <w:rStyle w:val="Hyperlink"/>
                <w:rFonts w:ascii="Trebuchet MS" w:hAnsi="Trebuchet MS" w:cs="Arial"/>
              </w:rPr>
              <w:t>Section 2. Data Sheet</w:t>
            </w:r>
            <w:r w:rsidR="00B67587" w:rsidRPr="00E600BC">
              <w:rPr>
                <w:webHidden/>
              </w:rPr>
              <w:tab/>
            </w:r>
            <w:r w:rsidR="00502900" w:rsidRPr="00E600BC">
              <w:rPr>
                <w:webHidden/>
              </w:rPr>
              <w:fldChar w:fldCharType="begin"/>
            </w:r>
            <w:r w:rsidR="00B67587" w:rsidRPr="00E600BC">
              <w:rPr>
                <w:webHidden/>
              </w:rPr>
              <w:instrText xml:space="preserve"> PAGEREF _Toc509333949 \h </w:instrText>
            </w:r>
            <w:r w:rsidR="00502900" w:rsidRPr="00E600BC">
              <w:rPr>
                <w:webHidden/>
              </w:rPr>
            </w:r>
            <w:r w:rsidR="00502900" w:rsidRPr="00E600BC">
              <w:rPr>
                <w:webHidden/>
              </w:rPr>
              <w:fldChar w:fldCharType="separate"/>
            </w:r>
            <w:r w:rsidR="00945E84">
              <w:rPr>
                <w:webHidden/>
              </w:rPr>
              <w:t>16</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3950" w:history="1">
            <w:r w:rsidR="00B67587" w:rsidRPr="00E600BC">
              <w:rPr>
                <w:rStyle w:val="Hyperlink"/>
                <w:rFonts w:ascii="Arial" w:hAnsi="Arial" w:cs="Arial"/>
              </w:rPr>
              <w:t>Section 3. Technical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_Toc509333950 \h </w:instrText>
            </w:r>
            <w:r w:rsidR="00502900" w:rsidRPr="00E600BC">
              <w:rPr>
                <w:webHidden/>
              </w:rPr>
            </w:r>
            <w:r w:rsidR="00502900" w:rsidRPr="00E600BC">
              <w:rPr>
                <w:webHidden/>
              </w:rPr>
              <w:fldChar w:fldCharType="separate"/>
            </w:r>
            <w:r w:rsidR="00945E84">
              <w:rPr>
                <w:webHidden/>
              </w:rPr>
              <w:t>22</w:t>
            </w:r>
            <w:r w:rsidR="00502900" w:rsidRPr="00E600BC">
              <w:rPr>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1" w:history="1">
            <w:r w:rsidR="00B67587" w:rsidRPr="00E600BC">
              <w:rPr>
                <w:rStyle w:val="Hyperlink"/>
                <w:rFonts w:ascii="Trebuchet MS" w:eastAsia="Times New Roman" w:hAnsi="Trebuchet MS" w:cs="Arial"/>
                <w:b/>
                <w:noProof/>
              </w:rPr>
              <w:t>Form TECH-1: Technical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_Toc509333951 \h </w:instrText>
            </w:r>
            <w:r w:rsidR="00502900" w:rsidRPr="00E600BC">
              <w:rPr>
                <w:noProof/>
                <w:webHidden/>
              </w:rPr>
            </w:r>
            <w:r w:rsidR="00502900" w:rsidRPr="00E600BC">
              <w:rPr>
                <w:noProof/>
                <w:webHidden/>
              </w:rPr>
              <w:fldChar w:fldCharType="separate"/>
            </w:r>
            <w:r w:rsidR="00945E84">
              <w:rPr>
                <w:noProof/>
                <w:webHidden/>
              </w:rPr>
              <w:t>23</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2" w:history="1">
            <w:r w:rsidR="00B67587" w:rsidRPr="00E600BC">
              <w:rPr>
                <w:rStyle w:val="Hyperlink"/>
                <w:rFonts w:ascii="Trebuchet MS" w:eastAsia="Times New Roman" w:hAnsi="Trebuchet MS" w:cs="Arial"/>
                <w:b/>
                <w:noProof/>
              </w:rPr>
              <w:t>Form TECH-2: Consultant’s organization and experience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_Toc509333952 \h </w:instrText>
            </w:r>
            <w:r w:rsidR="00502900" w:rsidRPr="00E600BC">
              <w:rPr>
                <w:noProof/>
                <w:webHidden/>
              </w:rPr>
            </w:r>
            <w:r w:rsidR="00502900" w:rsidRPr="00E600BC">
              <w:rPr>
                <w:noProof/>
                <w:webHidden/>
              </w:rPr>
              <w:fldChar w:fldCharType="separate"/>
            </w:r>
            <w:r w:rsidR="00945E84">
              <w:rPr>
                <w:noProof/>
                <w:webHidden/>
              </w:rPr>
              <w:t>25</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3" w:history="1">
            <w:r w:rsidR="00B67587" w:rsidRPr="00E600BC">
              <w:rPr>
                <w:rStyle w:val="Hyperlink"/>
                <w:rFonts w:ascii="Trebuchet MS" w:eastAsia="Times New Roman" w:hAnsi="Trebuchet MS" w:cs="Arial"/>
                <w:b/>
                <w:noProof/>
              </w:rPr>
              <w:t>Form TECH-3: Comments and suggestions on the Terms of Reference, counterpart staff, and facilities to be provided by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_Toc509333953 \h </w:instrText>
            </w:r>
            <w:r w:rsidR="00502900" w:rsidRPr="00E600BC">
              <w:rPr>
                <w:noProof/>
                <w:webHidden/>
              </w:rPr>
            </w:r>
            <w:r w:rsidR="00502900" w:rsidRPr="00E600BC">
              <w:rPr>
                <w:noProof/>
                <w:webHidden/>
              </w:rPr>
              <w:fldChar w:fldCharType="separate"/>
            </w:r>
            <w:r w:rsidR="00945E84">
              <w:rPr>
                <w:noProof/>
                <w:webHidden/>
              </w:rPr>
              <w:t>26</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4" w:history="1">
            <w:r w:rsidR="00B67587" w:rsidRPr="00E600BC">
              <w:rPr>
                <w:rStyle w:val="Hyperlink"/>
                <w:rFonts w:ascii="Trebuchet MS" w:eastAsia="Times New Roman" w:hAnsi="Trebuchet MS" w:cs="Arial"/>
                <w:b/>
                <w:noProof/>
              </w:rPr>
              <w:t>Form TECH-4: Description of approach, methodology, and work plan in responding to the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_Toc509333954 \h </w:instrText>
            </w:r>
            <w:r w:rsidR="00502900" w:rsidRPr="00E600BC">
              <w:rPr>
                <w:noProof/>
                <w:webHidden/>
              </w:rPr>
            </w:r>
            <w:r w:rsidR="00502900" w:rsidRPr="00E600BC">
              <w:rPr>
                <w:noProof/>
                <w:webHidden/>
              </w:rPr>
              <w:fldChar w:fldCharType="separate"/>
            </w:r>
            <w:r w:rsidR="00945E84">
              <w:rPr>
                <w:noProof/>
                <w:webHidden/>
              </w:rPr>
              <w:t>27</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5" w:history="1">
            <w:r w:rsidR="00B67587" w:rsidRPr="00E600BC">
              <w:rPr>
                <w:rStyle w:val="Hyperlink"/>
                <w:rFonts w:ascii="Trebuchet MS" w:eastAsia="Times New Roman" w:hAnsi="Trebuchet MS" w:cs="Arial"/>
                <w:b/>
                <w:noProof/>
              </w:rPr>
              <w:t>Form TECH-4: Description of approach, methodology, and work plan for performing the assignment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_Toc509333955 \h </w:instrText>
            </w:r>
            <w:r w:rsidR="00502900" w:rsidRPr="00E600BC">
              <w:rPr>
                <w:noProof/>
                <w:webHidden/>
              </w:rPr>
            </w:r>
            <w:r w:rsidR="00502900" w:rsidRPr="00E600BC">
              <w:rPr>
                <w:noProof/>
                <w:webHidden/>
              </w:rPr>
              <w:fldChar w:fldCharType="separate"/>
            </w:r>
            <w:r w:rsidR="00945E84">
              <w:rPr>
                <w:noProof/>
                <w:webHidden/>
              </w:rPr>
              <w:t>28</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6" w:history="1">
            <w:r w:rsidR="00B67587" w:rsidRPr="00E600BC">
              <w:rPr>
                <w:rStyle w:val="Hyperlink"/>
                <w:rFonts w:ascii="Trebuchet MS" w:eastAsia="Times New Roman" w:hAnsi="Trebuchet MS" w:cs="Arial"/>
                <w:b/>
                <w:noProof/>
              </w:rPr>
              <w:t>Form TECH-5: Work schedule and planning for deliverables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_Toc509333956 \h </w:instrText>
            </w:r>
            <w:r w:rsidR="00502900" w:rsidRPr="00E600BC">
              <w:rPr>
                <w:noProof/>
                <w:webHidden/>
              </w:rPr>
            </w:r>
            <w:r w:rsidR="00502900" w:rsidRPr="00E600BC">
              <w:rPr>
                <w:noProof/>
                <w:webHidden/>
              </w:rPr>
              <w:fldChar w:fldCharType="separate"/>
            </w:r>
            <w:r w:rsidR="00945E84">
              <w:rPr>
                <w:noProof/>
                <w:webHidden/>
              </w:rPr>
              <w:t>29</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7" w:history="1">
            <w:r w:rsidR="00B67587" w:rsidRPr="00E600BC">
              <w:rPr>
                <w:rStyle w:val="Hyperlink"/>
                <w:rFonts w:ascii="Trebuchet MS" w:eastAsia="Times New Roman" w:hAnsi="Trebuchet MS" w:cs="Arial"/>
                <w:b/>
                <w:noProof/>
              </w:rPr>
              <w:t>Form TECH-6: Team composition, assignment, and key experts’ inputs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_Toc509333957 \h </w:instrText>
            </w:r>
            <w:r w:rsidR="00502900" w:rsidRPr="00E600BC">
              <w:rPr>
                <w:noProof/>
                <w:webHidden/>
              </w:rPr>
            </w:r>
            <w:r w:rsidR="00502900" w:rsidRPr="00E600BC">
              <w:rPr>
                <w:noProof/>
                <w:webHidden/>
              </w:rPr>
              <w:fldChar w:fldCharType="separate"/>
            </w:r>
            <w:r w:rsidR="00945E84">
              <w:rPr>
                <w:noProof/>
                <w:webHidden/>
              </w:rPr>
              <w:t>30</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58" w:history="1">
            <w:r w:rsidR="00B67587" w:rsidRPr="00E600BC">
              <w:rPr>
                <w:rStyle w:val="Hyperlink"/>
                <w:rFonts w:ascii="Trebuchet MS" w:eastAsia="Times New Roman" w:hAnsi="Trebuchet MS" w:cs="Arial"/>
                <w:b/>
                <w:noProof/>
              </w:rPr>
              <w:t>Form TECH-6 Curriculum Vitae (CV)</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_Toc509333958 \h </w:instrText>
            </w:r>
            <w:r w:rsidR="00502900" w:rsidRPr="00E600BC">
              <w:rPr>
                <w:noProof/>
                <w:webHidden/>
              </w:rPr>
            </w:r>
            <w:r w:rsidR="00502900" w:rsidRPr="00E600BC">
              <w:rPr>
                <w:noProof/>
                <w:webHidden/>
              </w:rPr>
              <w:fldChar w:fldCharType="separate"/>
            </w:r>
            <w:r w:rsidR="00945E84">
              <w:rPr>
                <w:noProof/>
                <w:webHidden/>
              </w:rPr>
              <w:t>31</w:t>
            </w:r>
            <w:r w:rsidR="00502900" w:rsidRPr="00E600BC">
              <w:rPr>
                <w:noProof/>
                <w:webHidden/>
              </w:rPr>
              <w:fldChar w:fldCharType="end"/>
            </w:r>
          </w:hyperlink>
        </w:p>
        <w:p w:rsidR="00B67587" w:rsidRPr="00E600BC" w:rsidRDefault="005675FA">
          <w:pPr>
            <w:pStyle w:val="TOC1"/>
            <w:rPr>
              <w:rFonts w:eastAsiaTheme="minorEastAsia" w:cstheme="minorBidi"/>
              <w:b w:val="0"/>
              <w:bCs w:val="0"/>
              <w:lang w:eastAsia="en-GB"/>
            </w:rPr>
          </w:pPr>
          <w:hyperlink w:anchor="_Toc509333959" w:history="1">
            <w:r w:rsidR="00B67587" w:rsidRPr="00E600BC">
              <w:rPr>
                <w:rStyle w:val="Hyperlink"/>
                <w:rFonts w:ascii="Trebuchet MS" w:hAnsi="Trebuchet MS" w:cs="Arial"/>
              </w:rPr>
              <w:t>Section 4.  Financial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_Toc509333959 \h </w:instrText>
            </w:r>
            <w:r w:rsidR="00502900" w:rsidRPr="00E600BC">
              <w:rPr>
                <w:webHidden/>
              </w:rPr>
            </w:r>
            <w:r w:rsidR="00502900" w:rsidRPr="00E600BC">
              <w:rPr>
                <w:webHidden/>
              </w:rPr>
              <w:fldChar w:fldCharType="separate"/>
            </w:r>
            <w:r w:rsidR="00945E84">
              <w:rPr>
                <w:webHidden/>
              </w:rPr>
              <w:t>33</w:t>
            </w:r>
            <w:r w:rsidR="00502900" w:rsidRPr="00E600BC">
              <w:rPr>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60" w:history="1">
            <w:r w:rsidR="00B67587" w:rsidRPr="00E600BC">
              <w:rPr>
                <w:rStyle w:val="Hyperlink"/>
                <w:rFonts w:ascii="Trebuchet MS" w:eastAsia="Times New Roman" w:hAnsi="Trebuchet MS" w:cs="Arial"/>
                <w:b/>
                <w:noProof/>
              </w:rPr>
              <w:t>Form FIN-1: Financial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_Toc509333960 \h </w:instrText>
            </w:r>
            <w:r w:rsidR="00502900" w:rsidRPr="00E600BC">
              <w:rPr>
                <w:noProof/>
                <w:webHidden/>
              </w:rPr>
            </w:r>
            <w:r w:rsidR="00502900" w:rsidRPr="00E600BC">
              <w:rPr>
                <w:noProof/>
                <w:webHidden/>
              </w:rPr>
              <w:fldChar w:fldCharType="separate"/>
            </w:r>
            <w:r w:rsidR="00945E84">
              <w:rPr>
                <w:noProof/>
                <w:webHidden/>
              </w:rPr>
              <w:t>34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61" w:history="1">
            <w:r w:rsidR="00B67587" w:rsidRPr="00E600BC">
              <w:rPr>
                <w:rStyle w:val="Hyperlink"/>
                <w:rFonts w:ascii="Trebuchet MS" w:eastAsia="Times New Roman" w:hAnsi="Trebuchet MS" w:cs="Arial"/>
                <w:b/>
                <w:noProof/>
              </w:rPr>
              <w:t>Form FIN-2: Summary of Costs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_Toc509333961 \h </w:instrText>
            </w:r>
            <w:r w:rsidR="00502900" w:rsidRPr="00E600BC">
              <w:rPr>
                <w:noProof/>
                <w:webHidden/>
              </w:rPr>
            </w:r>
            <w:r w:rsidR="00502900" w:rsidRPr="00E600BC">
              <w:rPr>
                <w:noProof/>
                <w:webHidden/>
              </w:rPr>
              <w:fldChar w:fldCharType="separate"/>
            </w:r>
            <w:r w:rsidR="00945E84">
              <w:rPr>
                <w:noProof/>
                <w:webHidden/>
              </w:rPr>
              <w:t>35</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62" w:history="1">
            <w:r w:rsidR="00B67587" w:rsidRPr="00E600BC">
              <w:rPr>
                <w:rStyle w:val="Hyperlink"/>
                <w:rFonts w:ascii="Trebuchet MS" w:eastAsia="Times New Roman" w:hAnsi="Trebuchet MS" w:cs="Arial"/>
                <w:b/>
                <w:noProof/>
              </w:rPr>
              <w:t>Form FIN-3 Breakdown of Remuneration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_Toc509333962 \h </w:instrText>
            </w:r>
            <w:r w:rsidR="00502900" w:rsidRPr="00E600BC">
              <w:rPr>
                <w:noProof/>
                <w:webHidden/>
              </w:rPr>
            </w:r>
            <w:r w:rsidR="00502900" w:rsidRPr="00E600BC">
              <w:rPr>
                <w:noProof/>
                <w:webHidden/>
              </w:rPr>
              <w:fldChar w:fldCharType="separate"/>
            </w:r>
            <w:r w:rsidR="00945E84">
              <w:rPr>
                <w:noProof/>
                <w:webHidden/>
              </w:rPr>
              <w:t>36</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3963" w:history="1">
            <w:r w:rsidR="00B67587" w:rsidRPr="00E600BC">
              <w:rPr>
                <w:rStyle w:val="Hyperlink"/>
                <w:rFonts w:ascii="Trebuchet MS" w:eastAsia="Times New Roman" w:hAnsi="Trebuchet MS" w:cs="Arial"/>
                <w:b/>
                <w:noProof/>
              </w:rPr>
              <w:t>Form FIN-4  Breakdown of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_Toc509333963 \h </w:instrText>
            </w:r>
            <w:r w:rsidR="00502900" w:rsidRPr="00E600BC">
              <w:rPr>
                <w:noProof/>
                <w:webHidden/>
              </w:rPr>
            </w:r>
            <w:r w:rsidR="00502900" w:rsidRPr="00E600BC">
              <w:rPr>
                <w:noProof/>
                <w:webHidden/>
              </w:rPr>
              <w:fldChar w:fldCharType="separate"/>
            </w:r>
            <w:r w:rsidR="00945E84">
              <w:rPr>
                <w:noProof/>
                <w:webHidden/>
              </w:rPr>
              <w:t>41</w:t>
            </w:r>
            <w:r w:rsidR="00502900" w:rsidRPr="00E600BC">
              <w:rPr>
                <w:noProof/>
                <w:webHidden/>
              </w:rPr>
              <w:fldChar w:fldCharType="end"/>
            </w:r>
          </w:hyperlink>
        </w:p>
        <w:p w:rsidR="00B67587" w:rsidRPr="00E600BC" w:rsidRDefault="005675FA">
          <w:pPr>
            <w:pStyle w:val="TOC1"/>
            <w:rPr>
              <w:rFonts w:eastAsiaTheme="minorEastAsia" w:cstheme="minorBidi"/>
              <w:b w:val="0"/>
              <w:bCs w:val="0"/>
              <w:lang w:eastAsia="en-GB"/>
            </w:rPr>
          </w:pPr>
          <w:hyperlink w:anchor="_Toc509333964" w:history="1">
            <w:r w:rsidR="00B67587" w:rsidRPr="00E600BC">
              <w:rPr>
                <w:rStyle w:val="Hyperlink"/>
                <w:rFonts w:ascii="Trebuchet MS" w:hAnsi="Trebuchet MS" w:cs="Arial"/>
              </w:rPr>
              <w:t>Section 5.  Terms of Reference</w:t>
            </w:r>
            <w:r w:rsidR="00B67587" w:rsidRPr="00E600BC">
              <w:rPr>
                <w:webHidden/>
              </w:rPr>
              <w:tab/>
            </w:r>
            <w:r w:rsidR="00502900" w:rsidRPr="00E600BC">
              <w:rPr>
                <w:webHidden/>
              </w:rPr>
              <w:fldChar w:fldCharType="begin"/>
            </w:r>
            <w:r w:rsidR="00B67587" w:rsidRPr="00E600BC">
              <w:rPr>
                <w:webHidden/>
              </w:rPr>
              <w:instrText xml:space="preserve"> PAGEREF _Toc509333964 \h </w:instrText>
            </w:r>
            <w:r w:rsidR="00502900" w:rsidRPr="00E600BC">
              <w:rPr>
                <w:webHidden/>
              </w:rPr>
            </w:r>
            <w:r w:rsidR="00502900" w:rsidRPr="00E600BC">
              <w:rPr>
                <w:webHidden/>
              </w:rPr>
              <w:fldChar w:fldCharType="separate"/>
            </w:r>
            <w:r w:rsidR="00945E84">
              <w:rPr>
                <w:webHidden/>
              </w:rPr>
              <w:t>42</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3965" w:history="1">
            <w:r w:rsidR="00B67587" w:rsidRPr="00E600BC">
              <w:rPr>
                <w:rStyle w:val="Hyperlink"/>
                <w:rFonts w:ascii="Trebuchet MS" w:hAnsi="Trebuchet MS" w:cs="Arial"/>
              </w:rPr>
              <w:t>PART II</w:t>
            </w:r>
            <w:r w:rsidR="00B67587" w:rsidRPr="00E600BC">
              <w:rPr>
                <w:webHidden/>
              </w:rPr>
              <w:tab/>
            </w:r>
            <w:r w:rsidR="00502900" w:rsidRPr="00E600BC">
              <w:rPr>
                <w:webHidden/>
              </w:rPr>
              <w:fldChar w:fldCharType="begin"/>
            </w:r>
            <w:r w:rsidR="00B67587" w:rsidRPr="00E600BC">
              <w:rPr>
                <w:webHidden/>
              </w:rPr>
              <w:instrText xml:space="preserve"> PAGEREF _Toc509333965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3966" w:history="1">
            <w:r w:rsidR="00B67587" w:rsidRPr="00E600BC">
              <w:rPr>
                <w:rStyle w:val="Hyperlink"/>
                <w:rFonts w:ascii="Trebuchet MS" w:hAnsi="Trebuchet MS" w:cs="Arial"/>
              </w:rPr>
              <w:t>Section 6.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_Toc509333966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3967" w:history="1">
            <w:r w:rsidR="00B67587" w:rsidRPr="00E600BC">
              <w:rPr>
                <w:rStyle w:val="Hyperlink"/>
                <w:rFonts w:ascii="Trebuchet MS" w:hAnsi="Trebuchet MS" w:cs="Arial"/>
              </w:rPr>
              <w:t>CONSULTANT’S SERVICES: TIME-BASED</w:t>
            </w:r>
            <w:r w:rsidR="00B67587" w:rsidRPr="00E600BC">
              <w:rPr>
                <w:webHidden/>
              </w:rPr>
              <w:tab/>
            </w:r>
            <w:r w:rsidR="00502900" w:rsidRPr="00E600BC">
              <w:rPr>
                <w:webHidden/>
              </w:rPr>
              <w:fldChar w:fldCharType="begin"/>
            </w:r>
            <w:r w:rsidR="00B67587" w:rsidRPr="00E600BC">
              <w:rPr>
                <w:webHidden/>
              </w:rPr>
              <w:instrText xml:space="preserve"> PAGEREF _Toc509333967 \h </w:instrText>
            </w:r>
            <w:r w:rsidR="00502900" w:rsidRPr="00E600BC">
              <w:rPr>
                <w:webHidden/>
              </w:rPr>
            </w:r>
            <w:r w:rsidR="00502900" w:rsidRPr="00E600BC">
              <w:rPr>
                <w:webHidden/>
              </w:rPr>
              <w:fldChar w:fldCharType="separate"/>
            </w:r>
            <w:r w:rsidR="00945E84">
              <w:rPr>
                <w:webHidden/>
              </w:rPr>
              <w:t>56</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3968" w:history="1">
            <w:r w:rsidR="00B67587" w:rsidRPr="00E600BC">
              <w:rPr>
                <w:rStyle w:val="Hyperlink"/>
                <w:rFonts w:ascii="Trebuchet MS" w:hAnsi="Trebuchet MS" w:cs="Arial"/>
              </w:rPr>
              <w:t>I. Form of Contract – Time-Based</w:t>
            </w:r>
            <w:r w:rsidR="00B67587" w:rsidRPr="00E600BC">
              <w:rPr>
                <w:webHidden/>
              </w:rPr>
              <w:tab/>
            </w:r>
            <w:r w:rsidR="00502900" w:rsidRPr="00E600BC">
              <w:rPr>
                <w:webHidden/>
              </w:rPr>
              <w:fldChar w:fldCharType="begin"/>
            </w:r>
            <w:r w:rsidR="00B67587" w:rsidRPr="00E600BC">
              <w:rPr>
                <w:webHidden/>
              </w:rPr>
              <w:instrText xml:space="preserve"> PAGEREF _Toc509333968 \h </w:instrText>
            </w:r>
            <w:r w:rsidR="00502900" w:rsidRPr="00E600BC">
              <w:rPr>
                <w:webHidden/>
              </w:rPr>
            </w:r>
            <w:r w:rsidR="00502900" w:rsidRPr="00E600BC">
              <w:rPr>
                <w:webHidden/>
              </w:rPr>
              <w:fldChar w:fldCharType="separate"/>
            </w:r>
            <w:r w:rsidR="00945E84">
              <w:rPr>
                <w:webHidden/>
              </w:rPr>
              <w:t>58</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3969" w:history="1">
            <w:r w:rsidR="00B67587" w:rsidRPr="00E600BC">
              <w:rPr>
                <w:rStyle w:val="Hyperlink"/>
                <w:rFonts w:ascii="Trebuchet MS" w:hAnsi="Trebuchet MS" w:cs="Arial"/>
              </w:rPr>
              <w:t>II. General Conditions of Contract – Time Based</w:t>
            </w:r>
            <w:r w:rsidR="00B67587" w:rsidRPr="00E600BC">
              <w:rPr>
                <w:webHidden/>
              </w:rPr>
              <w:tab/>
            </w:r>
            <w:r w:rsidR="00502900" w:rsidRPr="00E600BC">
              <w:rPr>
                <w:webHidden/>
              </w:rPr>
              <w:fldChar w:fldCharType="begin"/>
            </w:r>
            <w:r w:rsidR="00B67587" w:rsidRPr="00E600BC">
              <w:rPr>
                <w:webHidden/>
              </w:rPr>
              <w:instrText xml:space="preserve"> PAGEREF _Toc509333969 \h </w:instrText>
            </w:r>
            <w:r w:rsidR="00502900" w:rsidRPr="00E600BC">
              <w:rPr>
                <w:webHidden/>
              </w:rPr>
            </w:r>
            <w:r w:rsidR="00502900" w:rsidRPr="00E600BC">
              <w:rPr>
                <w:webHidden/>
              </w:rPr>
              <w:fldChar w:fldCharType="separate"/>
            </w:r>
            <w:r w:rsidR="00945E84">
              <w:rPr>
                <w:webHidden/>
              </w:rPr>
              <w:t>60</w:t>
            </w:r>
            <w:r w:rsidR="00502900" w:rsidRPr="00E600BC">
              <w:rPr>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0"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_Toc509333970 \h </w:instrText>
            </w:r>
            <w:r w:rsidR="00502900" w:rsidRPr="00E600BC">
              <w:rPr>
                <w:noProof/>
                <w:webHidden/>
              </w:rPr>
            </w:r>
            <w:r w:rsidR="00502900" w:rsidRPr="00E600BC">
              <w:rPr>
                <w:noProof/>
                <w:webHidden/>
              </w:rPr>
              <w:fldChar w:fldCharType="separate"/>
            </w:r>
            <w:r w:rsidR="00945E84">
              <w:rPr>
                <w:noProof/>
                <w:webHidden/>
              </w:rPr>
              <w:t>60</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1"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_Toc509333971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2"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_Toc509333972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3"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_Toc509333973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4"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_Toc509333974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5"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_Toc509333975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6"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_Toc509333976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7"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_Toc509333977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3978"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_Toc509333978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79"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_Toc509333979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_Toc509333980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_Toc509333981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_Toc509333982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_Toc509333983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_Toc509333984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_Toc509333985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_Toc509333986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_Toc509333987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_Toc509333988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8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_Toc509333989 \h </w:instrText>
            </w:r>
            <w:r w:rsidR="00502900" w:rsidRPr="00E600BC">
              <w:rPr>
                <w:noProof/>
                <w:webHidden/>
              </w:rPr>
            </w:r>
            <w:r w:rsidR="00502900" w:rsidRPr="00E600BC">
              <w:rPr>
                <w:noProof/>
                <w:webHidden/>
              </w:rPr>
              <w:fldChar w:fldCharType="separate"/>
            </w:r>
            <w:r w:rsidR="00945E84">
              <w:rPr>
                <w:noProof/>
                <w:webHidden/>
              </w:rPr>
              <w:t>66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_Toc509333990 \h </w:instrText>
            </w:r>
            <w:r w:rsidR="00502900" w:rsidRPr="00E600BC">
              <w:rPr>
                <w:noProof/>
                <w:webHidden/>
              </w:rPr>
            </w:r>
            <w:r w:rsidR="00502900" w:rsidRPr="00E600BC">
              <w:rPr>
                <w:noProof/>
                <w:webHidden/>
              </w:rPr>
              <w:fldChar w:fldCharType="separate"/>
            </w:r>
            <w:r w:rsidR="00945E84">
              <w:rPr>
                <w:noProof/>
                <w:webHidden/>
              </w:rPr>
              <w:t>67</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_Toc509333991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_Toc509333992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_Toc509333993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_Toc509333994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_Toc509333995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_Toc509333996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_Toc509333997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_Toc509333998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399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_Toc509333999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Approval of Additional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_Toc509334000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_Toc509334001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Replacement/ Removal of Experts – Impact on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_Toc509334002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Working Hours, Overtime, Leave, etc.</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_Toc509334003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_Toc509334004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_Toc509334005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_Toc509334006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_Toc509334007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_Toc509334008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0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_Toc509334009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Ceiling Amount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_Toc509334010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Remuneration and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_Toc509334011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_Toc509334012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_Toc509334013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_Toc509334014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5" w:history="1">
            <w:r w:rsidR="00B67587" w:rsidRPr="00E600BC">
              <w:rPr>
                <w:rStyle w:val="Hyperlink"/>
                <w:rFonts w:ascii="Trebuchet MS" w:hAnsi="Trebuchet MS" w:cs="Arial"/>
                <w:b/>
                <w:noProof/>
              </w:rPr>
              <w:t>46.</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_Toc509334015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6" w:history="1">
            <w:r w:rsidR="00B67587" w:rsidRPr="00E600BC">
              <w:rPr>
                <w:rStyle w:val="Hyperlink"/>
                <w:rFonts w:ascii="Trebuchet MS" w:hAnsi="Trebuchet MS" w:cs="Arial"/>
                <w:b/>
                <w:noProof/>
              </w:rPr>
              <w:t>47.</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_Toc509334016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7" w:history="1">
            <w:r w:rsidR="00B67587" w:rsidRPr="00E600BC">
              <w:rPr>
                <w:rStyle w:val="Hyperlink"/>
                <w:rFonts w:ascii="Trebuchet MS" w:hAnsi="Trebuchet MS" w:cs="Arial"/>
                <w:b/>
                <w:noProof/>
              </w:rPr>
              <w:t>48.</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_Toc509334017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18" w:history="1">
            <w:r w:rsidR="00B67587" w:rsidRPr="00E600BC">
              <w:rPr>
                <w:rStyle w:val="Hyperlink"/>
                <w:rFonts w:ascii="Trebuchet MS" w:hAnsi="Trebuchet MS" w:cs="Arial"/>
                <w:b/>
                <w:noProof/>
              </w:rPr>
              <w:t>49.</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_Toc509334018 \h </w:instrText>
            </w:r>
            <w:r w:rsidR="00502900" w:rsidRPr="00E600BC">
              <w:rPr>
                <w:noProof/>
                <w:webHidden/>
              </w:rPr>
            </w:r>
            <w:r w:rsidR="00502900" w:rsidRPr="00E600BC">
              <w:rPr>
                <w:noProof/>
                <w:webHidden/>
              </w:rPr>
              <w:fldChar w:fldCharType="separate"/>
            </w:r>
            <w:r w:rsidR="00945E84">
              <w:rPr>
                <w:noProof/>
                <w:webHidden/>
              </w:rPr>
              <w:t>75</w:t>
            </w:r>
            <w:r w:rsidR="00502900" w:rsidRPr="00E600BC">
              <w:rPr>
                <w:noProof/>
                <w:webHidden/>
              </w:rPr>
              <w:fldChar w:fldCharType="end"/>
            </w:r>
          </w:hyperlink>
        </w:p>
        <w:p w:rsidR="00B67587" w:rsidRPr="00E600BC" w:rsidRDefault="005675FA">
          <w:pPr>
            <w:pStyle w:val="TOC1"/>
            <w:rPr>
              <w:rFonts w:eastAsiaTheme="minorEastAsia" w:cstheme="minorBidi"/>
              <w:b w:val="0"/>
              <w:bCs w:val="0"/>
              <w:lang w:eastAsia="en-GB"/>
            </w:rPr>
          </w:pPr>
          <w:hyperlink w:anchor="_Toc509334019" w:history="1">
            <w:r w:rsidR="00B67587" w:rsidRPr="00E600BC">
              <w:rPr>
                <w:rStyle w:val="Hyperlink"/>
                <w:rFonts w:ascii="Trebuchet MS" w:hAnsi="Trebuchet MS" w:cs="Arial"/>
              </w:rPr>
              <w:t>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_Toc509334019 \h </w:instrText>
            </w:r>
            <w:r w:rsidR="00502900" w:rsidRPr="00E600BC">
              <w:rPr>
                <w:webHidden/>
              </w:rPr>
            </w:r>
            <w:r w:rsidR="00502900" w:rsidRPr="00E600BC">
              <w:rPr>
                <w:webHidden/>
              </w:rPr>
              <w:fldChar w:fldCharType="separate"/>
            </w:r>
            <w:r w:rsidR="00945E84">
              <w:rPr>
                <w:webHidden/>
              </w:rPr>
              <w:t>76</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4020" w:history="1">
            <w:r w:rsidR="00B67587" w:rsidRPr="00E600BC">
              <w:rPr>
                <w:rStyle w:val="Hyperlink"/>
                <w:rFonts w:ascii="Trebuchet MS" w:hAnsi="Trebuchet MS" w:cs="Arial"/>
              </w:rPr>
              <w:t>III. Appendices</w:t>
            </w:r>
            <w:r w:rsidR="00B67587" w:rsidRPr="00E600BC">
              <w:rPr>
                <w:webHidden/>
              </w:rPr>
              <w:tab/>
            </w:r>
            <w:r w:rsidR="00502900" w:rsidRPr="00E600BC">
              <w:rPr>
                <w:webHidden/>
              </w:rPr>
              <w:fldChar w:fldCharType="begin"/>
            </w:r>
            <w:r w:rsidR="00B67587" w:rsidRPr="00E600BC">
              <w:rPr>
                <w:webHidden/>
              </w:rPr>
              <w:instrText xml:space="preserve"> PAGEREF _Toc509334020 \h </w:instrText>
            </w:r>
            <w:r w:rsidR="00502900" w:rsidRPr="00E600BC">
              <w:rPr>
                <w:webHidden/>
              </w:rPr>
            </w:r>
            <w:r w:rsidR="00502900" w:rsidRPr="00E600BC">
              <w:rPr>
                <w:webHidden/>
              </w:rPr>
              <w:fldChar w:fldCharType="separate"/>
            </w:r>
            <w:r w:rsidR="00945E84">
              <w:rPr>
                <w:webHidden/>
              </w:rPr>
              <w:t>84</w:t>
            </w:r>
            <w:r w:rsidR="00502900" w:rsidRPr="00E600BC">
              <w:rPr>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21"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_Toc509334021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22"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_Toc509334022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23" w:history="1">
            <w:r w:rsidR="00B67587" w:rsidRPr="00E600BC">
              <w:rPr>
                <w:rStyle w:val="Hyperlink"/>
                <w:rFonts w:ascii="Trebuchet MS" w:hAnsi="Trebuchet MS" w:cs="Arial"/>
                <w:b/>
                <w:noProof/>
              </w:rPr>
              <w:t>Appendix C – Remuneration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_Toc509334023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24" w:history="1">
            <w:r w:rsidR="00B67587" w:rsidRPr="00E600BC">
              <w:rPr>
                <w:rStyle w:val="Hyperlink"/>
                <w:rFonts w:ascii="Trebuchet MS" w:hAnsi="Trebuchet MS" w:cs="Arial"/>
                <w:b/>
                <w:noProof/>
              </w:rPr>
              <w:t>Appendix D – Reimbursable Expenses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_Toc509334024 \h </w:instrText>
            </w:r>
            <w:r w:rsidR="00502900" w:rsidRPr="00E600BC">
              <w:rPr>
                <w:noProof/>
                <w:webHidden/>
              </w:rPr>
            </w:r>
            <w:r w:rsidR="00502900" w:rsidRPr="00E600BC">
              <w:rPr>
                <w:noProof/>
                <w:webHidden/>
              </w:rPr>
              <w:fldChar w:fldCharType="separate"/>
            </w:r>
            <w:r w:rsidR="00945E84">
              <w:rPr>
                <w:noProof/>
                <w:webHidden/>
              </w:rPr>
              <w:t>87</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25" w:history="1">
            <w:r w:rsidR="00B67587" w:rsidRPr="00E600BC">
              <w:rPr>
                <w:rStyle w:val="Hyperlink"/>
                <w:rFonts w:ascii="Trebuchet MS" w:hAnsi="Trebuchet MS" w:cs="Arial"/>
                <w:b/>
                <w:noProof/>
              </w:rPr>
              <w:t>Appendix E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_Toc509334025 \h </w:instrText>
            </w:r>
            <w:r w:rsidR="00502900" w:rsidRPr="00E600BC">
              <w:rPr>
                <w:noProof/>
                <w:webHidden/>
              </w:rPr>
            </w:r>
            <w:r w:rsidR="00502900" w:rsidRPr="00E600BC">
              <w:rPr>
                <w:noProof/>
                <w:webHidden/>
              </w:rPr>
              <w:fldChar w:fldCharType="separate"/>
            </w:r>
            <w:r w:rsidR="00945E84">
              <w:rPr>
                <w:noProof/>
                <w:webHidden/>
              </w:rPr>
              <w:t>88</w:t>
            </w:r>
            <w:r w:rsidR="00502900" w:rsidRPr="00E600BC">
              <w:rPr>
                <w:noProof/>
                <w:webHidden/>
              </w:rPr>
              <w:fldChar w:fldCharType="end"/>
            </w:r>
          </w:hyperlink>
        </w:p>
        <w:p w:rsidR="00B67587" w:rsidRPr="00E600BC" w:rsidRDefault="005675FA">
          <w:pPr>
            <w:pStyle w:val="TOC1"/>
            <w:rPr>
              <w:rFonts w:eastAsiaTheme="minorEastAsia" w:cstheme="minorBidi"/>
              <w:b w:val="0"/>
              <w:bCs w:val="0"/>
              <w:lang w:eastAsia="en-GB"/>
            </w:rPr>
          </w:pPr>
          <w:hyperlink w:anchor="_Toc509334026" w:history="1">
            <w:r w:rsidR="00B67587" w:rsidRPr="00E600BC">
              <w:rPr>
                <w:rStyle w:val="Hyperlink"/>
                <w:rFonts w:ascii="Trebuchet MS" w:hAnsi="Trebuchet MS" w:cs="Arial"/>
              </w:rPr>
              <w:t>CONSULTANT’S SERVICES: LUMP-SUM</w:t>
            </w:r>
            <w:r w:rsidR="00B67587" w:rsidRPr="00E600BC">
              <w:rPr>
                <w:webHidden/>
              </w:rPr>
              <w:tab/>
            </w:r>
            <w:r w:rsidR="00502900" w:rsidRPr="00E600BC">
              <w:rPr>
                <w:webHidden/>
              </w:rPr>
              <w:fldChar w:fldCharType="begin"/>
            </w:r>
            <w:r w:rsidR="00B67587" w:rsidRPr="00E600BC">
              <w:rPr>
                <w:webHidden/>
              </w:rPr>
              <w:instrText xml:space="preserve"> PAGEREF _Toc509334026 \h </w:instrText>
            </w:r>
            <w:r w:rsidR="00502900" w:rsidRPr="00E600BC">
              <w:rPr>
                <w:webHidden/>
              </w:rPr>
            </w:r>
            <w:r w:rsidR="00502900" w:rsidRPr="00E600BC">
              <w:rPr>
                <w:webHidden/>
              </w:rPr>
              <w:fldChar w:fldCharType="separate"/>
            </w:r>
            <w:r w:rsidR="00945E84">
              <w:rPr>
                <w:webHidden/>
              </w:rPr>
              <w:t>89</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4027" w:history="1">
            <w:r w:rsidR="00B67587" w:rsidRPr="00E600BC">
              <w:rPr>
                <w:rStyle w:val="Hyperlink"/>
                <w:rFonts w:ascii="Trebuchet MS" w:hAnsi="Trebuchet MS" w:cs="Arial"/>
              </w:rPr>
              <w:t>I. Form of Contract – Lump-Sum</w:t>
            </w:r>
            <w:r w:rsidR="00B67587" w:rsidRPr="00E600BC">
              <w:rPr>
                <w:webHidden/>
              </w:rPr>
              <w:tab/>
            </w:r>
            <w:r w:rsidR="00502900" w:rsidRPr="00E600BC">
              <w:rPr>
                <w:webHidden/>
              </w:rPr>
              <w:fldChar w:fldCharType="begin"/>
            </w:r>
            <w:r w:rsidR="00B67587" w:rsidRPr="00E600BC">
              <w:rPr>
                <w:webHidden/>
              </w:rPr>
              <w:instrText xml:space="preserve"> PAGEREF _Toc509334027 \h </w:instrText>
            </w:r>
            <w:r w:rsidR="00502900" w:rsidRPr="00E600BC">
              <w:rPr>
                <w:webHidden/>
              </w:rPr>
            </w:r>
            <w:r w:rsidR="00502900" w:rsidRPr="00E600BC">
              <w:rPr>
                <w:webHidden/>
              </w:rPr>
              <w:fldChar w:fldCharType="separate"/>
            </w:r>
            <w:r w:rsidR="00945E84">
              <w:rPr>
                <w:webHidden/>
              </w:rPr>
              <w:t>91</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4028" w:history="1">
            <w:r w:rsidR="00B67587" w:rsidRPr="00E600BC">
              <w:rPr>
                <w:rStyle w:val="Hyperlink"/>
                <w:rFonts w:ascii="Trebuchet MS" w:hAnsi="Trebuchet MS" w:cs="Arial"/>
              </w:rPr>
              <w:t>II. General Conditions of Contract – Lump Sum</w:t>
            </w:r>
            <w:r w:rsidR="00B67587" w:rsidRPr="00E600BC">
              <w:rPr>
                <w:webHidden/>
              </w:rPr>
              <w:tab/>
            </w:r>
            <w:r w:rsidR="00502900" w:rsidRPr="00E600BC">
              <w:rPr>
                <w:webHidden/>
              </w:rPr>
              <w:fldChar w:fldCharType="begin"/>
            </w:r>
            <w:r w:rsidR="00B67587" w:rsidRPr="00E600BC">
              <w:rPr>
                <w:webHidden/>
              </w:rPr>
              <w:instrText xml:space="preserve"> PAGEREF _Toc509334028 \h </w:instrText>
            </w:r>
            <w:r w:rsidR="00502900" w:rsidRPr="00E600BC">
              <w:rPr>
                <w:webHidden/>
              </w:rPr>
            </w:r>
            <w:r w:rsidR="00502900" w:rsidRPr="00E600BC">
              <w:rPr>
                <w:webHidden/>
              </w:rPr>
              <w:fldChar w:fldCharType="separate"/>
            </w:r>
            <w:r w:rsidR="00945E84">
              <w:rPr>
                <w:webHidden/>
              </w:rPr>
              <w:t>93</w:t>
            </w:r>
            <w:r w:rsidR="00502900" w:rsidRPr="00E600BC">
              <w:rPr>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29"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_Toc509334029 \h </w:instrText>
            </w:r>
            <w:r w:rsidR="00502900" w:rsidRPr="00E600BC">
              <w:rPr>
                <w:noProof/>
                <w:webHidden/>
              </w:rPr>
            </w:r>
            <w:r w:rsidR="00502900" w:rsidRPr="00E600BC">
              <w:rPr>
                <w:noProof/>
                <w:webHidden/>
              </w:rPr>
              <w:fldChar w:fldCharType="separate"/>
            </w:r>
            <w:r w:rsidR="00945E84">
              <w:rPr>
                <w:noProof/>
                <w:webHidden/>
              </w:rPr>
              <w:t>93</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0"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_Toc509334030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1"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_Toc509334031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2"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_Toc509334032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3"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_Toc509334033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4"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_Toc509334034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5"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_Toc509334035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6"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_Toc509334036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660"/>
              <w:tab w:val="right" w:leader="dot" w:pos="9016"/>
            </w:tabs>
            <w:rPr>
              <w:rFonts w:eastAsiaTheme="minorEastAsia"/>
              <w:noProof/>
              <w:lang w:eastAsia="en-GB"/>
            </w:rPr>
          </w:pPr>
          <w:hyperlink w:anchor="_Toc509334037"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_Toc509334037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38"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_Toc509334038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39" w:history="1">
            <w:r w:rsidR="00B67587" w:rsidRPr="00E600BC">
              <w:rPr>
                <w:rStyle w:val="Hyperlink"/>
                <w:rFonts w:ascii="Trebuchet MS" w:hAnsi="Trebuchet MS"/>
                <w:noProof/>
              </w:rPr>
              <w:t>(c)</w:t>
            </w:r>
            <w:r w:rsidR="00B67587" w:rsidRPr="00E600BC">
              <w:rPr>
                <w:rFonts w:eastAsiaTheme="minorEastAsia"/>
                <w:noProof/>
                <w:lang w:eastAsia="en-GB"/>
              </w:rPr>
              <w:tab/>
            </w:r>
            <w:r w:rsidR="00B67587" w:rsidRPr="00E600BC">
              <w:rPr>
                <w:rStyle w:val="Hyperlink"/>
                <w:rFonts w:ascii="Trebuchet MS" w:hAnsi="Trebuchet MS"/>
                <w:noProof/>
              </w:rPr>
              <w:t>risk other sanctions provided for in the Act or the regulations.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_Toc509334039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_Toc509334040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_Toc509334041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_Toc509334042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_Toc509334043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_Toc509334044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_Toc509334045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_Toc509334046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_Toc509334047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_Toc509334048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4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_Toc509334049 \h </w:instrText>
            </w:r>
            <w:r w:rsidR="00502900" w:rsidRPr="00E600BC">
              <w:rPr>
                <w:noProof/>
                <w:webHidden/>
              </w:rPr>
            </w:r>
            <w:r w:rsidR="00502900" w:rsidRPr="00E600BC">
              <w:rPr>
                <w:noProof/>
                <w:webHidden/>
              </w:rPr>
              <w:fldChar w:fldCharType="separate"/>
            </w:r>
            <w:r w:rsidR="00945E84">
              <w:rPr>
                <w:noProof/>
                <w:webHidden/>
              </w:rPr>
              <w:t>99</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_Toc509334050 \h </w:instrText>
            </w:r>
            <w:r w:rsidR="00502900" w:rsidRPr="00E600BC">
              <w:rPr>
                <w:noProof/>
                <w:webHidden/>
              </w:rPr>
            </w:r>
            <w:r w:rsidR="00502900" w:rsidRPr="00E600BC">
              <w:rPr>
                <w:noProof/>
                <w:webHidden/>
              </w:rPr>
              <w:fldChar w:fldCharType="separate"/>
            </w:r>
            <w:r w:rsidR="00945E84">
              <w:rPr>
                <w:noProof/>
                <w:webHidden/>
              </w:rPr>
              <w:t>100</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_Toc509334051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_Toc509334052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_Toc509334053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_Toc509334054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_Toc509334055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_Toc509334056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_Toc509334057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_Toc509334058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5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_Toc509334059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_Toc509334060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_Toc509334061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_Toc509334062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_Toc509334063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_Toc509334064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_Toc509334065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_Toc509334066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_Toc509334067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_Toc509334068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6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_Toc509334069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7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_Toc509334070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7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_Toc509334071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7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_Toc509334072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7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_Toc509334073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5675FA">
          <w:pPr>
            <w:pStyle w:val="TOC2"/>
            <w:tabs>
              <w:tab w:val="left" w:pos="880"/>
              <w:tab w:val="right" w:leader="dot" w:pos="9016"/>
            </w:tabs>
            <w:rPr>
              <w:rFonts w:eastAsiaTheme="minorEastAsia"/>
              <w:noProof/>
              <w:lang w:eastAsia="en-GB"/>
            </w:rPr>
          </w:pPr>
          <w:hyperlink w:anchor="_Toc50933407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_Toc509334074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rsidR="00B67587" w:rsidRPr="00E600BC" w:rsidRDefault="005675FA">
          <w:pPr>
            <w:pStyle w:val="TOC1"/>
            <w:rPr>
              <w:rFonts w:eastAsiaTheme="minorEastAsia" w:cstheme="minorBidi"/>
              <w:b w:val="0"/>
              <w:bCs w:val="0"/>
              <w:lang w:eastAsia="en-GB"/>
            </w:rPr>
          </w:pPr>
          <w:hyperlink w:anchor="_Toc509334075" w:history="1">
            <w:r w:rsidR="00B67587" w:rsidRPr="00E600BC">
              <w:rPr>
                <w:rStyle w:val="Hyperlink"/>
                <w:rFonts w:ascii="Trebuchet MS" w:hAnsi="Trebuchet MS" w:cs="Arial"/>
              </w:rPr>
              <w:t>III.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_Toc509334075 \h </w:instrText>
            </w:r>
            <w:r w:rsidR="00502900" w:rsidRPr="00E600BC">
              <w:rPr>
                <w:webHidden/>
              </w:rPr>
            </w:r>
            <w:r w:rsidR="00502900" w:rsidRPr="00E600BC">
              <w:rPr>
                <w:webHidden/>
              </w:rPr>
              <w:fldChar w:fldCharType="separate"/>
            </w:r>
            <w:r w:rsidR="00945E84">
              <w:rPr>
                <w:webHidden/>
              </w:rPr>
              <w:t>107</w:t>
            </w:r>
            <w:r w:rsidR="00502900" w:rsidRPr="00E600BC">
              <w:rPr>
                <w:webHidden/>
              </w:rPr>
              <w:fldChar w:fldCharType="end"/>
            </w:r>
          </w:hyperlink>
        </w:p>
        <w:p w:rsidR="00B67587" w:rsidRPr="00E600BC" w:rsidRDefault="005675FA">
          <w:pPr>
            <w:pStyle w:val="TOC1"/>
            <w:rPr>
              <w:rFonts w:eastAsiaTheme="minorEastAsia" w:cstheme="minorBidi"/>
              <w:b w:val="0"/>
              <w:bCs w:val="0"/>
              <w:lang w:eastAsia="en-GB"/>
            </w:rPr>
          </w:pPr>
          <w:hyperlink w:anchor="_Toc509334076" w:history="1">
            <w:r w:rsidR="00B67587" w:rsidRPr="00E600BC">
              <w:rPr>
                <w:rStyle w:val="Hyperlink"/>
                <w:rFonts w:ascii="Trebuchet MS" w:hAnsi="Trebuchet MS" w:cs="Arial"/>
              </w:rPr>
              <w:t>IV. Appendices</w:t>
            </w:r>
            <w:r w:rsidR="00B67587" w:rsidRPr="00E600BC">
              <w:rPr>
                <w:webHidden/>
              </w:rPr>
              <w:tab/>
            </w:r>
            <w:r w:rsidR="00502900" w:rsidRPr="00E600BC">
              <w:rPr>
                <w:webHidden/>
              </w:rPr>
              <w:fldChar w:fldCharType="begin"/>
            </w:r>
            <w:r w:rsidR="00B67587" w:rsidRPr="00E600BC">
              <w:rPr>
                <w:webHidden/>
              </w:rPr>
              <w:instrText xml:space="preserve"> PAGEREF _Toc509334076 \h </w:instrText>
            </w:r>
            <w:r w:rsidR="00502900" w:rsidRPr="00E600BC">
              <w:rPr>
                <w:webHidden/>
              </w:rPr>
            </w:r>
            <w:r w:rsidR="00502900" w:rsidRPr="00E600BC">
              <w:rPr>
                <w:webHidden/>
              </w:rPr>
              <w:fldChar w:fldCharType="separate"/>
            </w:r>
            <w:r w:rsidR="00945E84">
              <w:rPr>
                <w:webHidden/>
              </w:rPr>
              <w:t>114</w:t>
            </w:r>
            <w:r w:rsidR="00502900" w:rsidRPr="00E600BC">
              <w:rPr>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77"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_Toc509334077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78"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_Toc509334078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79" w:history="1">
            <w:r w:rsidR="00B67587" w:rsidRPr="00E600BC">
              <w:rPr>
                <w:rStyle w:val="Hyperlink"/>
                <w:rFonts w:ascii="Trebuchet MS" w:hAnsi="Trebuchet MS" w:cs="Arial"/>
                <w:b/>
                <w:noProof/>
              </w:rPr>
              <w:t>Appendix C – Breakdown of 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_Toc509334079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rsidR="00B67587" w:rsidRPr="00E600BC" w:rsidRDefault="005675FA">
          <w:pPr>
            <w:pStyle w:val="TOC2"/>
            <w:tabs>
              <w:tab w:val="right" w:leader="dot" w:pos="9016"/>
            </w:tabs>
            <w:rPr>
              <w:rFonts w:eastAsiaTheme="minorEastAsia"/>
              <w:noProof/>
              <w:lang w:eastAsia="en-GB"/>
            </w:rPr>
          </w:pPr>
          <w:hyperlink w:anchor="_Toc509334080" w:history="1">
            <w:r w:rsidR="00B67587" w:rsidRPr="00E600BC">
              <w:rPr>
                <w:rStyle w:val="Hyperlink"/>
                <w:rFonts w:ascii="Trebuchet MS" w:hAnsi="Trebuchet MS" w:cs="Arial"/>
                <w:b/>
                <w:noProof/>
              </w:rPr>
              <w:t>Appendix D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_Toc509334080 \h </w:instrText>
            </w:r>
            <w:r w:rsidR="00502900" w:rsidRPr="00E600BC">
              <w:rPr>
                <w:noProof/>
                <w:webHidden/>
              </w:rPr>
            </w:r>
            <w:r w:rsidR="00502900" w:rsidRPr="00E600BC">
              <w:rPr>
                <w:noProof/>
                <w:webHidden/>
              </w:rPr>
              <w:fldChar w:fldCharType="separate"/>
            </w:r>
            <w:r w:rsidR="00945E84">
              <w:rPr>
                <w:noProof/>
                <w:webHidden/>
              </w:rPr>
              <w:t>116</w:t>
            </w:r>
            <w:r w:rsidR="00502900" w:rsidRPr="00E600BC">
              <w:rPr>
                <w:noProof/>
                <w:webHidden/>
              </w:rPr>
              <w:fldChar w:fldCharType="end"/>
            </w:r>
          </w:hyperlink>
        </w:p>
        <w:p w:rsidR="00BB3D52" w:rsidRPr="00E600BC" w:rsidRDefault="00502900">
          <w:pPr>
            <w:rPr>
              <w:rFonts w:ascii="Trebuchet MS" w:hAnsi="Trebuchet MS" w:cs="Arial"/>
            </w:rPr>
          </w:pPr>
          <w:r w:rsidRPr="00E600BC">
            <w:rPr>
              <w:rFonts w:ascii="Trebuchet MS" w:hAnsi="Trebuchet MS" w:cs="Arial"/>
              <w:bCs/>
            </w:rPr>
            <w:fldChar w:fldCharType="end"/>
          </w:r>
        </w:p>
      </w:sdtContent>
    </w:sdt>
    <w:p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6"/>
          <w:footerReference w:type="default" r:id="rId17"/>
          <w:footerReference w:type="first" r:id="rId18"/>
          <w:pgSz w:w="11906" w:h="16838" w:code="9"/>
          <w:pgMar w:top="1440" w:right="1440" w:bottom="1440" w:left="1440" w:header="720" w:footer="720" w:gutter="0"/>
          <w:pgNumType w:start="1"/>
          <w:cols w:space="720"/>
          <w:docGrid w:linePitch="360"/>
        </w:sectPr>
      </w:pPr>
      <w:bookmarkStart w:id="7" w:name="_Ref355011398"/>
      <w:bookmarkStart w:id="8" w:name="_Ref355011460"/>
    </w:p>
    <w:p w:rsidR="009A487A" w:rsidRPr="00E600BC" w:rsidRDefault="009A487A" w:rsidP="009A487A">
      <w:pPr>
        <w:pStyle w:val="Heading1"/>
        <w:spacing w:before="240"/>
        <w:jc w:val="center"/>
        <w:rPr>
          <w:rFonts w:ascii="Trebuchet MS" w:hAnsi="Trebuchet MS" w:cs="Arial"/>
          <w:color w:val="auto"/>
          <w:lang w:val="en-US"/>
        </w:rPr>
      </w:pPr>
      <w:bookmarkStart w:id="9" w:name="_Toc509333918"/>
      <w:r w:rsidRPr="00E600BC">
        <w:rPr>
          <w:rFonts w:ascii="Trebuchet MS" w:hAnsi="Trebuchet MS" w:cs="Arial"/>
          <w:color w:val="auto"/>
          <w:lang w:val="en-US"/>
        </w:rPr>
        <w:lastRenderedPageBreak/>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7"/>
      <w:bookmarkEnd w:id="8"/>
      <w:bookmarkEnd w:id="9"/>
      <w:r w:rsidR="008F46E2">
        <w:rPr>
          <w:rFonts w:ascii="Trebuchet MS" w:hAnsi="Trebuchet MS" w:cs="Arial"/>
          <w:color w:val="auto"/>
          <w:lang w:val="en-US"/>
        </w:rPr>
        <w:t>/Firms</w:t>
      </w:r>
    </w:p>
    <w:p w:rsidR="009A487A" w:rsidRPr="00E600BC" w:rsidRDefault="009A487A" w:rsidP="00721D41">
      <w:pPr>
        <w:numPr>
          <w:ilvl w:val="0"/>
          <w:numId w:val="25"/>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10" w:name="_Toc509333919"/>
      <w:r w:rsidRPr="00E600BC">
        <w:rPr>
          <w:rFonts w:ascii="Trebuchet MS" w:eastAsia="Times New Roman" w:hAnsi="Trebuchet MS" w:cs="Arial"/>
          <w:b/>
          <w:bCs/>
        </w:rPr>
        <w:t>Definitions</w:t>
      </w:r>
      <w:bookmarkEnd w:id="10"/>
      <w:r w:rsidRPr="00E600BC">
        <w:rPr>
          <w:rFonts w:ascii="Trebuchet MS" w:eastAsia="Times New Roman" w:hAnsi="Trebuchet MS" w:cs="Arial"/>
          <w:b/>
          <w:bCs/>
        </w:rPr>
        <w:t xml:space="preserve"> </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662F0">
        <w:rPr>
          <w:rFonts w:ascii="Trebuchet MS" w:hAnsi="Trebuchet MS" w:cs="Arial"/>
        </w:rPr>
        <w:t>/Firm</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19"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11" w:name="_Ref355019645"/>
      <w:r w:rsidRPr="00E600BC">
        <w:rPr>
          <w:rFonts w:ascii="Trebuchet MS" w:hAnsi="Trebuchet MS" w:cs="Arial"/>
        </w:rPr>
        <w:t xml:space="preserve">“Applicable Law” means the laws and any other instruments having the force of law in </w:t>
      </w:r>
      <w:bookmarkEnd w:id="11"/>
      <w:r w:rsidR="00622BAE" w:rsidRPr="00E600BC">
        <w:rPr>
          <w:rFonts w:ascii="Trebuchet MS" w:hAnsi="Trebuchet MS" w:cs="Arial"/>
        </w:rPr>
        <w:t>Jamaica.</w:t>
      </w:r>
    </w:p>
    <w:p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r w:rsidR="002910EE" w:rsidRPr="00E600BC">
        <w:rPr>
          <w:rFonts w:ascii="Trebuchet MS" w:hAnsi="Trebuchet MS" w:cs="Arial"/>
        </w:rPr>
        <w:t>procuring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8F46E2">
        <w:rPr>
          <w:rFonts w:ascii="Trebuchet MS" w:hAnsi="Trebuchet MS" w:cs="Arial"/>
        </w:rPr>
        <w:t>/Firm</w:t>
      </w:r>
      <w:r w:rsidRPr="00E600BC">
        <w:rPr>
          <w:rFonts w:ascii="Trebuchet MS" w:hAnsi="Trebuchet MS" w:cs="Arial"/>
        </w:rPr>
        <w:t xml:space="preserve">” means a legally-established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"consulting services" means consulting services provided by a person or firm as a consultant</w:t>
      </w:r>
      <w:r w:rsidR="00624A95">
        <w:rPr>
          <w:rFonts w:ascii="Trebuchet MS" w:hAnsi="Trebuchet MS"/>
        </w:rPr>
        <w:t>/firm</w:t>
      </w:r>
      <w:r w:rsidRPr="00E600BC">
        <w:rPr>
          <w:rFonts w:ascii="Trebuchet MS" w:hAnsi="Trebuchet MS"/>
        </w:rPr>
        <w:t xml:space="preserve"> that are of an intellectual, research, technical or advisory nature</w:t>
      </w:r>
      <w:r w:rsidR="00495172">
        <w:rPr>
          <w:rFonts w:ascii="Trebuchet MS" w:hAnsi="Trebuchet MS"/>
        </w:rPr>
        <w:t>.</w:t>
      </w:r>
      <w:r w:rsidRPr="00E600BC">
        <w:rPr>
          <w:rFonts w:ascii="Trebuchet MS" w:hAnsi="Trebuchet MS"/>
        </w:rPr>
        <w:t xml:space="preserve"> </w:t>
      </w:r>
    </w:p>
    <w:p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proofErr w:type="gramStart"/>
      <w:r w:rsidR="00CD4124" w:rsidRPr="00E600BC">
        <w:rPr>
          <w:rFonts w:ascii="Trebuchet MS" w:hAnsi="Trebuchet MS" w:cs="Arial"/>
        </w:rPr>
        <w:t>contract</w:t>
      </w:r>
      <w:proofErr w:type="gramEnd"/>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8F46E2">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w:t>
      </w:r>
      <w:r w:rsidR="00495172">
        <w:rPr>
          <w:rFonts w:ascii="Trebuchet MS" w:hAnsi="Trebuchet MS" w:cs="Arial"/>
        </w:rPr>
        <w:t>is</w:t>
      </w:r>
      <w:r w:rsidR="00495172" w:rsidRPr="00E600BC">
        <w:rPr>
          <w:rFonts w:ascii="Trebuchet MS" w:hAnsi="Trebuchet MS" w:cs="Arial"/>
        </w:rPr>
        <w:t xml:space="preserve"> </w:t>
      </w:r>
      <w:r w:rsidRPr="00E600BC">
        <w:rPr>
          <w:rFonts w:ascii="Trebuchet MS" w:hAnsi="Trebuchet MS" w:cs="Arial"/>
        </w:rPr>
        <w:t xml:space="preserve">an integral part of the Section </w:t>
      </w:r>
      <w:r w:rsidR="00CD4124" w:rsidRPr="00E600BC">
        <w:rPr>
          <w:rFonts w:ascii="Trebuchet MS" w:hAnsi="Trebuchet MS" w:cs="Arial"/>
        </w:rPr>
        <w:t>1</w:t>
      </w:r>
      <w:r w:rsidR="004D1089">
        <w:rPr>
          <w:rFonts w:ascii="Trebuchet MS" w:hAnsi="Trebuchet MS" w:cs="Arial"/>
        </w:rPr>
        <w:t xml:space="preserve"> -</w:t>
      </w:r>
      <w:r w:rsidRPr="00E600BC">
        <w:rPr>
          <w:rFonts w:ascii="Trebuchet MS" w:hAnsi="Trebuchet MS" w:cs="Arial"/>
        </w:rPr>
        <w:t xml:space="preserve"> Instructions to Consultants</w:t>
      </w:r>
      <w:r w:rsidR="008F46E2">
        <w:rPr>
          <w:rFonts w:ascii="Trebuchet MS" w:hAnsi="Trebuchet MS" w:cs="Arial"/>
        </w:rPr>
        <w:t>/Firms</w:t>
      </w:r>
      <w:r w:rsidRPr="00E600BC">
        <w:rPr>
          <w:rFonts w:ascii="Trebuchet MS" w:hAnsi="Trebuchet MS" w:cs="Arial"/>
        </w:rPr>
        <w:t xml:space="preserve"> (ITC</w:t>
      </w:r>
      <w:r w:rsidR="008F46E2">
        <w:rPr>
          <w:rFonts w:ascii="Trebuchet MS" w:hAnsi="Trebuchet MS" w:cs="Arial"/>
        </w:rPr>
        <w:t>/F</w:t>
      </w:r>
      <w:r w:rsidRPr="00E600BC">
        <w:rPr>
          <w:rFonts w:ascii="Trebuchet MS" w:hAnsi="Trebuchet MS" w:cs="Arial"/>
        </w:rPr>
        <w:t xml:space="preserve">) </w:t>
      </w:r>
      <w:r w:rsidR="004D1089">
        <w:rPr>
          <w:rFonts w:ascii="Trebuchet MS" w:hAnsi="Trebuchet MS" w:cs="Arial"/>
        </w:rPr>
        <w:t xml:space="preserve">and </w:t>
      </w:r>
      <w:r w:rsidRPr="00E600BC">
        <w:rPr>
          <w:rFonts w:ascii="Trebuchet MS" w:hAnsi="Trebuchet MS" w:cs="Arial"/>
        </w:rPr>
        <w:t xml:space="preserve">is used to reflect specific country and assignment conditions to supplement, </w:t>
      </w:r>
      <w:r w:rsidR="004D1089">
        <w:rPr>
          <w:rFonts w:ascii="Trebuchet MS" w:hAnsi="Trebuchet MS" w:cs="Arial"/>
        </w:rPr>
        <w:t xml:space="preserve">or modify </w:t>
      </w:r>
      <w:r w:rsidRPr="00E600BC">
        <w:rPr>
          <w:rFonts w:ascii="Trebuchet MS" w:hAnsi="Trebuchet MS" w:cs="Arial"/>
        </w:rPr>
        <w:t>the provisions of the ITC</w:t>
      </w:r>
      <w:r w:rsidR="008F46E2">
        <w:rPr>
          <w:rFonts w:ascii="Trebuchet MS" w:hAnsi="Trebuchet MS" w:cs="Arial"/>
        </w:rPr>
        <w:t>/F</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8F46E2">
        <w:rPr>
          <w:rFonts w:ascii="Trebuchet MS" w:hAnsi="Trebuchet MS" w:cs="Arial"/>
        </w:rPr>
        <w:t>/Firm</w:t>
      </w:r>
      <w:r w:rsidRPr="00E600BC">
        <w:rPr>
          <w:rFonts w:ascii="Trebuchet MS" w:hAnsi="Trebuchet MS" w:cs="Arial"/>
        </w:rPr>
        <w:t xml:space="preserve">, Sub-consultant or </w:t>
      </w:r>
      <w:r w:rsidR="00DB7C1A" w:rsidRPr="00E600BC">
        <w:rPr>
          <w:rFonts w:ascii="Trebuchet MS" w:hAnsi="Trebuchet MS" w:cs="Arial"/>
        </w:rPr>
        <w:t>JV</w:t>
      </w:r>
      <w:r w:rsidRPr="00E600BC">
        <w:rPr>
          <w:rFonts w:ascii="Trebuchet MS" w:hAnsi="Trebuchet MS" w:cs="Arial"/>
        </w:rPr>
        <w:t xml:space="preserve"> member(s).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r w:rsidR="00A054B0" w:rsidRPr="00E600BC">
        <w:rPr>
          <w:rFonts w:ascii="Trebuchet MS" w:hAnsi="Trebuchet MS" w:cs="Arial"/>
        </w:rPr>
        <w:t>Jamaica</w:t>
      </w:r>
      <w:r w:rsidR="00DC0D79" w:rsidRPr="00E600BC">
        <w:rPr>
          <w:rFonts w:ascii="Trebuchet MS" w:hAnsi="Trebuchet MS" w:cs="Arial"/>
        </w:rPr>
        <w:t>, and</w:t>
      </w:r>
      <w:r w:rsidR="00E941FA" w:rsidRPr="00E600BC">
        <w:rPr>
          <w:rFonts w:ascii="Trebuchet MS" w:hAnsi="Trebuchet MS" w:cs="Arial"/>
        </w:rPr>
        <w:t xml:space="preserve"> may be referred to in this doc</w:t>
      </w:r>
      <w:r w:rsidR="00DC0D79" w:rsidRPr="00E600BC">
        <w:rPr>
          <w:rFonts w:ascii="Trebuchet MS" w:hAnsi="Trebuchet MS" w:cs="Arial"/>
        </w:rPr>
        <w:t>ument</w:t>
      </w:r>
      <w:r w:rsidR="004D1089">
        <w:rPr>
          <w:rFonts w:ascii="Trebuchet MS" w:hAnsi="Trebuchet MS" w:cs="Arial"/>
        </w:rPr>
        <w:t xml:space="preserve"> </w:t>
      </w:r>
      <w:r w:rsidR="00DC0D79" w:rsidRPr="00E600BC">
        <w:rPr>
          <w:rFonts w:ascii="Trebuchet MS" w:hAnsi="Trebuchet MS" w:cs="Arial"/>
        </w:rPr>
        <w:t>as “Government of Jamaica” or “</w:t>
      </w:r>
      <w:proofErr w:type="spellStart"/>
      <w:r w:rsidR="0059652D" w:rsidRPr="00E600BC">
        <w:rPr>
          <w:rFonts w:ascii="Trebuchet MS" w:hAnsi="Trebuchet MS" w:cs="Arial"/>
        </w:rPr>
        <w:t>GoJ</w:t>
      </w:r>
      <w:proofErr w:type="spellEnd"/>
      <w:r w:rsidR="00DC0D79" w:rsidRPr="00E600BC">
        <w:rPr>
          <w:rFonts w:ascii="Trebuchet MS" w:hAnsi="Trebuchet MS" w:cs="Arial"/>
        </w:rPr>
        <w:t>”.</w:t>
      </w:r>
    </w:p>
    <w:p w:rsidR="00873560" w:rsidRPr="00A112A4" w:rsidRDefault="00873560" w:rsidP="00873560">
      <w:pPr>
        <w:numPr>
          <w:ilvl w:val="0"/>
          <w:numId w:val="2"/>
        </w:numPr>
        <w:suppressAutoHyphens/>
        <w:spacing w:after="120" w:line="240" w:lineRule="auto"/>
        <w:jc w:val="both"/>
        <w:rPr>
          <w:rFonts w:ascii="Trebuchet MS" w:hAnsi="Trebuchet MS" w:cs="Arial"/>
        </w:rPr>
      </w:pPr>
      <w:r w:rsidRPr="00A112A4">
        <w:rPr>
          <w:rFonts w:ascii="Trebuchet MS" w:hAnsi="Trebuchet MS" w:cs="Arial"/>
        </w:rPr>
        <w:t>“</w:t>
      </w:r>
      <w:proofErr w:type="gramStart"/>
      <w:r w:rsidRPr="00A112A4">
        <w:rPr>
          <w:rFonts w:ascii="Trebuchet MS" w:hAnsi="Trebuchet MS" w:cs="Arial"/>
        </w:rPr>
        <w:t>in</w:t>
      </w:r>
      <w:proofErr w:type="gramEnd"/>
      <w:r w:rsidRPr="00A112A4">
        <w:rPr>
          <w:rFonts w:ascii="Trebuchet MS" w:hAnsi="Trebuchet MS" w:cs="Arial"/>
        </w:rPr>
        <w:t xml:space="preserve"> writing” means a communication in hand or machine written type and includes messages by facsimile, e-mail and other electronic forms of communications with proof of receipt.  </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8F46E2">
        <w:rPr>
          <w:rFonts w:ascii="Trebuchet MS" w:hAnsi="Trebuchet MS" w:cs="Arial"/>
        </w:rPr>
        <w:t>/Firm</w:t>
      </w:r>
      <w:r w:rsidRPr="00E600BC">
        <w:rPr>
          <w:rFonts w:ascii="Trebuchet MS" w:hAnsi="Trebuchet MS" w:cs="Arial"/>
        </w:rPr>
        <w:t xml:space="preserve"> where one member has the authority to conduct all business for and on behalf of any and all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 means an individual professional whose skills, qualifications, knowledge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lastRenderedPageBreak/>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rsidR="009A487A" w:rsidRPr="00E600BC" w:rsidRDefault="0069124F"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69124F">
        <w:rPr>
          <w:rFonts w:ascii="Trebuchet MS" w:hAnsi="Trebuchet MS" w:cs="Arial"/>
        </w:rPr>
        <w:t xml:space="preserve"> </w:t>
      </w:r>
      <w:r w:rsidR="009A487A"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009A487A" w:rsidRPr="00E600BC">
        <w:rPr>
          <w:rFonts w:ascii="Trebuchet MS" w:hAnsi="Trebuchet MS" w:cs="Arial"/>
        </w:rPr>
        <w:t xml:space="preserve"> to the shortlisted Consultants.</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 means an individual professional provided by the Consultant</w:t>
      </w:r>
      <w:r w:rsidR="008F46E2">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w:t>
      </w:r>
      <w:r w:rsidR="0069124F">
        <w:rPr>
          <w:rFonts w:ascii="Trebuchet MS" w:hAnsi="Trebuchet MS" w:cs="Arial"/>
        </w:rPr>
        <w:t>is</w:t>
      </w:r>
      <w:r w:rsidR="0069124F" w:rsidRPr="00E600BC">
        <w:rPr>
          <w:rFonts w:ascii="Trebuchet MS" w:hAnsi="Trebuchet MS" w:cs="Arial"/>
        </w:rPr>
        <w:t xml:space="preserve"> </w:t>
      </w:r>
      <w:r w:rsidRPr="00E600BC">
        <w:rPr>
          <w:rFonts w:ascii="Trebuchet MS" w:hAnsi="Trebuchet MS" w:cs="Arial"/>
        </w:rPr>
        <w:t>evaluated individually.</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8F46E2">
        <w:rPr>
          <w:rFonts w:ascii="Trebuchet MS" w:hAnsi="Trebuchet MS" w:cs="Arial"/>
        </w:rPr>
        <w:t>/Firm</w:t>
      </w:r>
      <w:r w:rsidRPr="00E600BC">
        <w:rPr>
          <w:rFonts w:ascii="Trebuchet MS" w:hAnsi="Trebuchet MS" w:cs="Arial"/>
        </w:rPr>
        <w:t>.</w:t>
      </w:r>
    </w:p>
    <w:p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for the selection of Consultants.</w:t>
      </w:r>
    </w:p>
    <w:p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services</w:t>
      </w:r>
      <w:proofErr w:type="gramEnd"/>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works, and includes consulting </w:t>
      </w:r>
      <w:r w:rsidR="003641B6" w:rsidRPr="00E600BC">
        <w:rPr>
          <w:rFonts w:ascii="Trebuchet MS" w:hAnsi="Trebuchet MS" w:cs="Arial"/>
        </w:rPr>
        <w:t>services</w:t>
      </w:r>
      <w:r w:rsidR="00F50343" w:rsidRPr="00E600BC">
        <w:rPr>
          <w:rFonts w:ascii="Trebuchet MS" w:hAnsi="Trebuchet MS" w:cs="Arial"/>
        </w:rPr>
        <w:t>.</w:t>
      </w:r>
    </w:p>
    <w:p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 xml:space="preserve">“Sub-consultant” means an entity to </w:t>
      </w:r>
      <w:proofErr w:type="gramStart"/>
      <w:r w:rsidR="009A487A" w:rsidRPr="00E600BC">
        <w:rPr>
          <w:rFonts w:ascii="Trebuchet MS" w:hAnsi="Trebuchet MS" w:cs="Arial"/>
        </w:rPr>
        <w:t>whom</w:t>
      </w:r>
      <w:proofErr w:type="gramEnd"/>
      <w:r w:rsidR="009A487A" w:rsidRPr="00E600BC">
        <w:rPr>
          <w:rFonts w:ascii="Trebuchet MS" w:hAnsi="Trebuchet MS" w:cs="Arial"/>
        </w:rPr>
        <w:t xml:space="preserve"> the Consultant</w:t>
      </w:r>
      <w:r w:rsidR="008F46E2">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8F46E2">
        <w:rPr>
          <w:rFonts w:ascii="Trebuchet MS" w:hAnsi="Trebuchet MS" w:cs="Arial"/>
        </w:rPr>
        <w:t>/Firm</w:t>
      </w:r>
      <w:r w:rsidR="00C261B3" w:rsidRPr="00E600BC">
        <w:rPr>
          <w:rFonts w:ascii="Trebuchet MS" w:hAnsi="Trebuchet MS" w:cs="Arial"/>
        </w:rPr>
        <w:t xml:space="preserve">, and expected results and deliverables of the assignment. </w:t>
      </w:r>
    </w:p>
    <w:p w:rsidR="00690C76" w:rsidRPr="00E600BC" w:rsidRDefault="00690C76" w:rsidP="00690C76">
      <w:pPr>
        <w:pStyle w:val="ListParagraph"/>
        <w:numPr>
          <w:ilvl w:val="0"/>
          <w:numId w:val="2"/>
        </w:numPr>
        <w:rPr>
          <w:rFonts w:ascii="Trebuchet MS" w:hAnsi="Trebuchet MS" w:cs="Arial"/>
        </w:rPr>
      </w:pPr>
      <w:proofErr w:type="gramStart"/>
      <w:r w:rsidRPr="00E600BC">
        <w:rPr>
          <w:rFonts w:ascii="Trebuchet MS" w:hAnsi="Trebuchet MS" w:cs="Arial"/>
        </w:rPr>
        <w:t>if</w:t>
      </w:r>
      <w:proofErr w:type="gramEnd"/>
      <w:r w:rsidRPr="00E600BC">
        <w:rPr>
          <w:rFonts w:ascii="Trebuchet MS" w:hAnsi="Trebuchet MS" w:cs="Arial"/>
        </w:rPr>
        <w:t xml:space="preserve"> the context so requires, “singular” me</w:t>
      </w:r>
      <w:r w:rsidR="009A4BDE" w:rsidRPr="00E600BC">
        <w:rPr>
          <w:rFonts w:ascii="Trebuchet MS" w:hAnsi="Trebuchet MS" w:cs="Arial"/>
        </w:rPr>
        <w:t>ans “plural” and vice versa.</w:t>
      </w:r>
    </w:p>
    <w:p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2" w:name="_Toc509333920"/>
      <w:r w:rsidRPr="00E600BC">
        <w:rPr>
          <w:rFonts w:ascii="Trebuchet MS" w:eastAsia="Times New Roman" w:hAnsi="Trebuchet MS" w:cs="Arial"/>
          <w:b/>
          <w:bCs/>
        </w:rPr>
        <w:t>Introduction</w:t>
      </w:r>
      <w:bookmarkEnd w:id="12"/>
    </w:p>
    <w:p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13" w:name="_Ref323293709"/>
      <w:r w:rsidRPr="00E600BC">
        <w:rPr>
          <w:rFonts w:ascii="Trebuchet MS" w:hAnsi="Trebuchet MS" w:cs="Arial"/>
        </w:rPr>
        <w:t xml:space="preserve">The procuring entity </w:t>
      </w:r>
      <w:r w:rsidR="00945E84" w:rsidRPr="00945E84">
        <w:rPr>
          <w:rFonts w:ascii="Trebuchet MS" w:hAnsi="Trebuchet MS" w:cs="Arial"/>
          <w:b/>
          <w:sz w:val="24"/>
          <w:szCs w:val="24"/>
        </w:rPr>
        <w:t xml:space="preserve">as </w:t>
      </w:r>
      <w:r w:rsidRPr="00945E84">
        <w:rPr>
          <w:rFonts w:ascii="Trebuchet MS" w:hAnsi="Trebuchet MS" w:cs="Arial"/>
          <w:b/>
          <w:sz w:val="24"/>
          <w:szCs w:val="24"/>
        </w:rPr>
        <w:t>specified in the Data Sheet</w:t>
      </w:r>
      <w:r w:rsidRPr="00E600BC">
        <w:rPr>
          <w:rFonts w:ascii="Trebuchet MS" w:hAnsi="Trebuchet MS" w:cs="Arial"/>
        </w:rPr>
        <w:t xml:space="preserve"> issues th</w:t>
      </w:r>
      <w:r w:rsidR="00325AF5">
        <w:rPr>
          <w:rFonts w:ascii="Trebuchet MS" w:hAnsi="Trebuchet MS" w:cs="Arial"/>
        </w:rPr>
        <w:t>is</w:t>
      </w:r>
      <w:r w:rsidRPr="00E600BC">
        <w:rPr>
          <w:rFonts w:ascii="Trebuchet MS" w:hAnsi="Trebuchet MS" w:cs="Arial"/>
        </w:rPr>
        <w:t xml:space="preserve"> standard bidding document (SBD) for the procurement of consulting </w:t>
      </w:r>
      <w:r w:rsidR="003641B6" w:rsidRPr="00E600BC">
        <w:rPr>
          <w:rFonts w:ascii="Trebuchet MS" w:hAnsi="Trebuchet MS" w:cs="Arial"/>
        </w:rPr>
        <w:t>services</w:t>
      </w:r>
      <w:r w:rsidRPr="00E600BC">
        <w:rPr>
          <w:rFonts w:ascii="Trebuchet MS" w:hAnsi="Trebuchet MS" w:cs="Arial"/>
        </w:rPr>
        <w:t xml:space="preserve"> </w:t>
      </w:r>
      <w:r w:rsidRPr="00945E84">
        <w:rPr>
          <w:rFonts w:ascii="Trebuchet MS" w:hAnsi="Trebuchet MS" w:cs="Arial"/>
          <w:b/>
        </w:rPr>
        <w:t xml:space="preserve">as specified in Section </w:t>
      </w:r>
      <w:r w:rsidR="00137BA4" w:rsidRPr="00945E84">
        <w:rPr>
          <w:rFonts w:ascii="Trebuchet MS" w:hAnsi="Trebuchet MS" w:cs="Arial"/>
          <w:b/>
        </w:rPr>
        <w:t>5</w:t>
      </w:r>
      <w:r w:rsidRPr="00945E84">
        <w:rPr>
          <w:rFonts w:ascii="Trebuchet MS" w:hAnsi="Trebuchet MS" w:cs="Arial"/>
          <w:b/>
        </w:rPr>
        <w:t xml:space="preserve">, </w:t>
      </w:r>
      <w:r w:rsidR="00137BA4" w:rsidRPr="00E600BC">
        <w:rPr>
          <w:rFonts w:ascii="Trebuchet MS" w:hAnsi="Trebuchet MS" w:cs="Arial"/>
        </w:rPr>
        <w:t>Terms of Reference</w:t>
      </w:r>
      <w:r w:rsidRPr="00E600BC">
        <w:rPr>
          <w:rFonts w:ascii="Trebuchet MS" w:hAnsi="Trebuchet MS" w:cs="Arial"/>
        </w:rPr>
        <w:t>. The name and identification number of this</w:t>
      </w:r>
      <w:r w:rsidR="008F46E2">
        <w:rPr>
          <w:rFonts w:ascii="Trebuchet MS" w:hAnsi="Trebuchet MS" w:cs="Arial"/>
        </w:rPr>
        <w:t xml:space="preserve"> </w:t>
      </w:r>
      <w:r w:rsidRPr="00E600BC">
        <w:rPr>
          <w:rFonts w:ascii="Trebuchet MS" w:hAnsi="Trebuchet MS" w:cs="Arial"/>
        </w:rPr>
        <w:t xml:space="preserve">national competitive bidding procurement </w:t>
      </w:r>
      <w:r w:rsidR="00945E84" w:rsidRPr="00945E84">
        <w:rPr>
          <w:rFonts w:ascii="Trebuchet MS" w:hAnsi="Trebuchet MS" w:cs="Arial"/>
          <w:b/>
          <w:sz w:val="24"/>
          <w:szCs w:val="24"/>
        </w:rPr>
        <w:t>a</w:t>
      </w:r>
      <w:r w:rsidR="00AD2DCA" w:rsidRPr="00945E84">
        <w:rPr>
          <w:rFonts w:ascii="Trebuchet MS" w:hAnsi="Trebuchet MS" w:cs="Arial"/>
          <w:b/>
          <w:sz w:val="24"/>
          <w:szCs w:val="24"/>
        </w:rPr>
        <w:t>s</w:t>
      </w:r>
      <w:r w:rsidRPr="00945E84">
        <w:rPr>
          <w:rFonts w:ascii="Trebuchet MS" w:hAnsi="Trebuchet MS" w:cs="Arial"/>
          <w:b/>
          <w:sz w:val="24"/>
          <w:szCs w:val="24"/>
        </w:rPr>
        <w:t xml:space="preserve"> specified in the </w:t>
      </w:r>
      <w:r w:rsidR="00407543" w:rsidRPr="00945E84">
        <w:rPr>
          <w:rFonts w:ascii="Trebuchet MS" w:hAnsi="Trebuchet MS" w:cs="Arial"/>
          <w:b/>
          <w:sz w:val="24"/>
          <w:szCs w:val="24"/>
        </w:rPr>
        <w:t>Data Sheet</w:t>
      </w:r>
      <w:r w:rsidRPr="00E600BC">
        <w:rPr>
          <w:rFonts w:ascii="Trebuchet MS" w:hAnsi="Trebuchet MS" w:cs="Arial"/>
        </w:rPr>
        <w:t xml:space="preserve">. The name, identification, and number of lots </w:t>
      </w:r>
      <w:r w:rsidR="00194779" w:rsidRPr="00194779">
        <w:rPr>
          <w:rFonts w:ascii="Trebuchet MS" w:hAnsi="Trebuchet MS" w:cs="Arial"/>
          <w:b/>
        </w:rPr>
        <w:t>as specified</w:t>
      </w:r>
      <w:r w:rsidRPr="00194779">
        <w:rPr>
          <w:rFonts w:ascii="Trebuchet MS" w:hAnsi="Trebuchet MS" w:cs="Arial"/>
          <w:b/>
        </w:rPr>
        <w:t xml:space="preserve"> in the </w:t>
      </w:r>
      <w:r w:rsidR="00407543" w:rsidRPr="00194779">
        <w:rPr>
          <w:rFonts w:ascii="Trebuchet MS" w:hAnsi="Trebuchet MS" w:cs="Arial"/>
          <w:b/>
        </w:rPr>
        <w:t>Data Sheet</w:t>
      </w:r>
      <w:r w:rsidRPr="00E600BC">
        <w:rPr>
          <w:rFonts w:ascii="Trebuchet MS" w:hAnsi="Trebuchet MS" w:cs="Arial"/>
        </w:rPr>
        <w:t>.</w:t>
      </w:r>
    </w:p>
    <w:p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w:t>
      </w:r>
      <w:r w:rsidR="00945E84" w:rsidRPr="00945E84">
        <w:rPr>
          <w:rFonts w:ascii="Trebuchet MS" w:hAnsi="Trebuchet MS"/>
          <w:b/>
          <w:sz w:val="24"/>
          <w:szCs w:val="24"/>
        </w:rPr>
        <w:t xml:space="preserve">as specified </w:t>
      </w:r>
      <w:r w:rsidRPr="00945E84">
        <w:rPr>
          <w:rFonts w:ascii="Trebuchet MS" w:hAnsi="Trebuchet MS"/>
          <w:b/>
          <w:sz w:val="24"/>
          <w:szCs w:val="24"/>
        </w:rPr>
        <w:t xml:space="preserve">in the </w:t>
      </w:r>
      <w:r w:rsidR="00407543" w:rsidRPr="00945E84">
        <w:rPr>
          <w:rFonts w:ascii="Trebuchet MS" w:hAnsi="Trebuchet MS"/>
          <w:b/>
          <w:sz w:val="24"/>
          <w:szCs w:val="24"/>
        </w:rPr>
        <w:t>Data Sheet</w:t>
      </w:r>
      <w:r w:rsidRPr="00E600BC">
        <w:rPr>
          <w:rFonts w:ascii="Trebuchet MS" w:hAnsi="Trebuchet MS"/>
        </w:rPr>
        <w:t xml:space="preserve"> for the execution of this procurement</w:t>
      </w:r>
      <w:r w:rsidR="00A6248C">
        <w:rPr>
          <w:rFonts w:ascii="Trebuchet MS" w:hAnsi="Trebuchet MS"/>
        </w:rPr>
        <w:t>.</w:t>
      </w:r>
      <w:bookmarkEnd w:id="13"/>
    </w:p>
    <w:p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w:t>
      </w:r>
      <w:r w:rsidR="00A6248C">
        <w:rPr>
          <w:rFonts w:ascii="Trebuchet MS" w:hAnsi="Trebuchet MS" w:cs="Arial"/>
        </w:rPr>
        <w:t>is</w:t>
      </w:r>
      <w:r w:rsidR="00A6248C" w:rsidRPr="00E600BC">
        <w:rPr>
          <w:rFonts w:ascii="Trebuchet MS" w:hAnsi="Trebuchet MS" w:cs="Arial"/>
        </w:rPr>
        <w:t xml:space="preserve"> </w:t>
      </w:r>
      <w:r w:rsidRPr="00E600BC">
        <w:rPr>
          <w:rFonts w:ascii="Trebuchet MS" w:hAnsi="Trebuchet MS" w:cs="Arial"/>
        </w:rPr>
        <w:t>invited to submit</w:t>
      </w:r>
      <w:r w:rsidR="00A6248C">
        <w:rPr>
          <w:rFonts w:ascii="Trebuchet MS" w:hAnsi="Trebuchet MS" w:cs="Arial"/>
        </w:rPr>
        <w:t xml:space="preserve"> </w:t>
      </w:r>
      <w:r w:rsidR="001A2AC7">
        <w:rPr>
          <w:rFonts w:ascii="Trebuchet MS" w:hAnsi="Trebuchet MS" w:cs="Arial"/>
        </w:rPr>
        <w:t>either</w:t>
      </w:r>
      <w:r w:rsidR="008F46E2">
        <w:rPr>
          <w:rFonts w:ascii="Trebuchet MS" w:hAnsi="Trebuchet MS" w:cs="Arial"/>
        </w:rPr>
        <w:t xml:space="preserve"> </w:t>
      </w:r>
      <w:r w:rsidRPr="00E600BC">
        <w:rPr>
          <w:rFonts w:ascii="Trebuchet MS" w:hAnsi="Trebuchet MS" w:cs="Arial"/>
        </w:rPr>
        <w:t xml:space="preserve">a Technical Proposal and a Financial Proposal, or a Technical Proposal only, </w:t>
      </w:r>
      <w:r w:rsidRPr="00194779">
        <w:rPr>
          <w:rFonts w:ascii="Trebuchet MS" w:hAnsi="Trebuchet MS" w:cs="Arial"/>
          <w:b/>
        </w:rPr>
        <w:t>as specified in the</w:t>
      </w:r>
      <w:r w:rsidRPr="00E600BC">
        <w:rPr>
          <w:rFonts w:ascii="Trebuchet MS" w:hAnsi="Trebuchet MS" w:cs="Arial"/>
        </w:rPr>
        <w:t xml:space="preserve"> </w:t>
      </w:r>
      <w:r w:rsidRPr="00E600BC">
        <w:rPr>
          <w:rFonts w:ascii="Trebuchet MS" w:hAnsi="Trebuchet MS" w:cs="Arial"/>
          <w:b/>
        </w:rPr>
        <w:t>Data Sheet</w:t>
      </w:r>
      <w:r w:rsidR="001A2AC7">
        <w:rPr>
          <w:rFonts w:ascii="Trebuchet MS" w:hAnsi="Trebuchet MS" w:cs="Arial"/>
        </w:rPr>
        <w: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8F46E2">
        <w:rPr>
          <w:rFonts w:ascii="Trebuchet MS" w:hAnsi="Trebuchet MS" w:cs="Arial"/>
        </w:rPr>
        <w:t>/Firm</w:t>
      </w:r>
      <w:r w:rsidRPr="00E600BC">
        <w:rPr>
          <w:rFonts w:ascii="Trebuchet MS" w:eastAsia="Calibri" w:hAnsi="Trebuchet MS" w:cs="Arial"/>
          <w:spacing w:val="-3"/>
        </w:rPr>
        <w:t>.</w:t>
      </w:r>
    </w:p>
    <w:p w:rsidR="009A487A" w:rsidRPr="001A2AC7" w:rsidRDefault="00C261B3" w:rsidP="00E600BC">
      <w:pPr>
        <w:numPr>
          <w:ilvl w:val="0"/>
          <w:numId w:val="3"/>
        </w:numPr>
        <w:spacing w:after="120" w:line="240" w:lineRule="auto"/>
        <w:ind w:hanging="720"/>
        <w:jc w:val="both"/>
        <w:rPr>
          <w:rFonts w:ascii="Trebuchet MS" w:hAnsi="Trebuchet MS" w:cs="Arial"/>
        </w:rPr>
      </w:pPr>
      <w:bookmarkStart w:id="14" w:name="_Ref355019801"/>
      <w:r w:rsidRPr="001A2AC7">
        <w:rPr>
          <w:rFonts w:ascii="Trebuchet MS" w:eastAsia="Calibri" w:hAnsi="Trebuchet MS" w:cs="Arial"/>
          <w:spacing w:val="-3"/>
        </w:rPr>
        <w:t>The Consultant</w:t>
      </w:r>
      <w:r w:rsidR="008F46E2">
        <w:rPr>
          <w:rFonts w:ascii="Trebuchet MS" w:eastAsia="Calibri" w:hAnsi="Trebuchet MS" w:cs="Arial"/>
          <w:spacing w:val="-3"/>
        </w:rPr>
        <w:t>/Firm</w:t>
      </w:r>
      <w:r w:rsidRPr="001A2AC7">
        <w:rPr>
          <w:rFonts w:ascii="Trebuchet MS" w:eastAsia="Calibri" w:hAnsi="Trebuchet MS" w:cs="Arial"/>
          <w:spacing w:val="-3"/>
        </w:rPr>
        <w:t xml:space="preserve"> should familiarize themselves with the local conditions and take them into account in preparing their </w:t>
      </w:r>
      <w:r w:rsidR="001A2AC7" w:rsidRPr="00236769">
        <w:rPr>
          <w:rFonts w:ascii="Trebuchet MS" w:eastAsia="Calibri" w:hAnsi="Trebuchet MS" w:cs="Arial"/>
          <w:spacing w:val="-3"/>
        </w:rPr>
        <w:t>p</w:t>
      </w:r>
      <w:r w:rsidRPr="001A2AC7">
        <w:rPr>
          <w:rFonts w:ascii="Trebuchet MS" w:eastAsia="Calibri" w:hAnsi="Trebuchet MS" w:cs="Arial"/>
          <w:spacing w:val="-3"/>
        </w:rPr>
        <w:t>roposals, which may include attending a pre-</w:t>
      </w:r>
      <w:r w:rsidR="001A2AC7" w:rsidRPr="00236769">
        <w:rPr>
          <w:rFonts w:ascii="Trebuchet MS" w:eastAsia="Calibri" w:hAnsi="Trebuchet MS" w:cs="Arial"/>
          <w:spacing w:val="-3"/>
        </w:rPr>
        <w:t>p</w:t>
      </w:r>
      <w:r w:rsidR="00137BA4" w:rsidRPr="001A2AC7">
        <w:rPr>
          <w:rFonts w:ascii="Trebuchet MS" w:eastAsia="Calibri" w:hAnsi="Trebuchet MS" w:cs="Arial"/>
          <w:spacing w:val="-3"/>
        </w:rPr>
        <w:t>roposal</w:t>
      </w:r>
      <w:r w:rsidRPr="001A2AC7">
        <w:rPr>
          <w:rFonts w:ascii="Trebuchet MS" w:eastAsia="Calibri" w:hAnsi="Trebuchet MS" w:cs="Arial"/>
          <w:spacing w:val="-3"/>
        </w:rPr>
        <w:t xml:space="preserve"> conference </w:t>
      </w:r>
      <w:r w:rsidR="008D282D" w:rsidRPr="001A2AC7">
        <w:rPr>
          <w:rFonts w:ascii="Trebuchet MS" w:eastAsia="Calibri" w:hAnsi="Trebuchet MS" w:cs="Arial"/>
          <w:spacing w:val="-3"/>
        </w:rPr>
        <w:t>i</w:t>
      </w:r>
      <w:r w:rsidR="008D282D">
        <w:rPr>
          <w:rFonts w:ascii="Trebuchet MS" w:eastAsia="Calibri" w:hAnsi="Trebuchet MS" w:cs="Arial"/>
          <w:spacing w:val="-3"/>
        </w:rPr>
        <w:t>s at the consultant</w:t>
      </w:r>
      <w:r w:rsidR="008F46E2">
        <w:rPr>
          <w:rFonts w:ascii="Trebuchet MS" w:eastAsia="Calibri" w:hAnsi="Trebuchet MS" w:cs="Arial"/>
          <w:spacing w:val="-3"/>
        </w:rPr>
        <w:t>/Firm</w:t>
      </w:r>
      <w:r w:rsidR="008D282D">
        <w:rPr>
          <w:rFonts w:ascii="Trebuchet MS" w:eastAsia="Calibri" w:hAnsi="Trebuchet MS" w:cs="Arial"/>
          <w:spacing w:val="-3"/>
        </w:rPr>
        <w:t xml:space="preserve">s expense and is </w:t>
      </w:r>
      <w:r w:rsidR="008D282D" w:rsidRPr="001A2AC7">
        <w:rPr>
          <w:rFonts w:ascii="Trebuchet MS" w:hAnsi="Trebuchet MS" w:cs="Arial"/>
        </w:rPr>
        <w:t>optional</w:t>
      </w:r>
      <w:r w:rsidR="008D282D" w:rsidRPr="001A2AC7">
        <w:rPr>
          <w:rFonts w:ascii="Trebuchet MS" w:eastAsia="Calibri" w:hAnsi="Trebuchet MS" w:cs="Arial"/>
          <w:spacing w:val="-3"/>
        </w:rPr>
        <w:t xml:space="preserve"> </w:t>
      </w:r>
      <w:r w:rsidR="008D282D">
        <w:rPr>
          <w:rFonts w:ascii="Trebuchet MS" w:eastAsia="Calibri" w:hAnsi="Trebuchet MS" w:cs="Arial"/>
          <w:spacing w:val="-3"/>
        </w:rPr>
        <w:t xml:space="preserve">or as otherwise </w:t>
      </w:r>
      <w:r w:rsidRPr="00194779">
        <w:rPr>
          <w:rFonts w:ascii="Trebuchet MS" w:eastAsia="Calibri" w:hAnsi="Trebuchet MS" w:cs="Arial"/>
          <w:b/>
          <w:spacing w:val="-3"/>
        </w:rPr>
        <w:t>specified in the Data</w:t>
      </w:r>
      <w:r w:rsidRPr="00236769">
        <w:rPr>
          <w:rFonts w:ascii="Trebuchet MS" w:eastAsia="Calibri" w:hAnsi="Trebuchet MS" w:cs="Arial"/>
          <w:b/>
          <w:spacing w:val="-3"/>
        </w:rPr>
        <w:t xml:space="preserve"> Sheet</w:t>
      </w:r>
      <w:r w:rsidRPr="001A2AC7">
        <w:rPr>
          <w:rFonts w:ascii="Trebuchet MS" w:eastAsia="Calibri" w:hAnsi="Trebuchet MS" w:cs="Arial"/>
          <w:spacing w:val="-3"/>
        </w:rPr>
        <w:t>.</w:t>
      </w:r>
      <w:r w:rsidR="009A487A" w:rsidRPr="001A2AC7">
        <w:rPr>
          <w:rFonts w:ascii="Trebuchet MS" w:hAnsi="Trebuchet MS" w:cs="Arial"/>
        </w:rPr>
        <w:t>.</w:t>
      </w:r>
      <w:bookmarkEnd w:id="14"/>
      <w:r w:rsidR="009A487A" w:rsidRPr="001A2AC7">
        <w:rPr>
          <w:rFonts w:ascii="Trebuchet MS" w:hAnsi="Trebuchet MS" w:cs="Arial"/>
        </w:rPr>
        <w:t xml:space="preserve"> </w:t>
      </w:r>
    </w:p>
    <w:p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w:t>
      </w:r>
      <w:r w:rsidR="008D282D">
        <w:rPr>
          <w:rFonts w:ascii="Trebuchet MS" w:hAnsi="Trebuchet MS" w:cs="Arial"/>
        </w:rPr>
        <w:t xml:space="preserve">the inputs and relevant project data </w:t>
      </w:r>
      <w:r w:rsidRPr="00E600BC">
        <w:rPr>
          <w:rFonts w:ascii="Trebuchet MS" w:hAnsi="Trebuchet MS" w:cs="Arial"/>
        </w:rPr>
        <w:t>and reports required for the preparation of the Consultant</w:t>
      </w:r>
      <w:r w:rsidR="008F46E2">
        <w:rPr>
          <w:rFonts w:ascii="Trebuchet MS" w:hAnsi="Trebuchet MS" w:cs="Arial"/>
        </w:rPr>
        <w:t>/Firm</w:t>
      </w:r>
      <w:r w:rsidRPr="00E600BC">
        <w:rPr>
          <w:rFonts w:ascii="Trebuchet MS" w:hAnsi="Trebuchet MS" w:cs="Arial"/>
        </w:rPr>
        <w:t xml:space="preserve">’s Proposal </w:t>
      </w:r>
      <w:r w:rsidRPr="00E140E3">
        <w:rPr>
          <w:rFonts w:ascii="Trebuchet MS" w:hAnsi="Trebuchet MS" w:cs="Arial"/>
          <w:b/>
        </w:rPr>
        <w:t>as specified in the</w:t>
      </w:r>
      <w:r w:rsidRPr="00E600BC">
        <w:rPr>
          <w:rFonts w:ascii="Trebuchet MS" w:hAnsi="Trebuchet MS" w:cs="Arial"/>
        </w:rPr>
        <w:t xml:space="preserve"> </w:t>
      </w:r>
      <w:r w:rsidRPr="001A2AC7">
        <w:rPr>
          <w:rFonts w:ascii="Trebuchet MS" w:hAnsi="Trebuchet MS" w:cs="Arial"/>
          <w:b/>
        </w:rPr>
        <w:t>Data Sheet</w:t>
      </w:r>
      <w:r w:rsidR="00703DD3" w:rsidRPr="00236769">
        <w:rPr>
          <w:rFonts w:ascii="Trebuchet MS" w:hAnsi="Trebuchet MS" w:cs="Arial"/>
        </w:rPr>
        <w:t>.</w:t>
      </w:r>
    </w:p>
    <w:p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Bidding will be conducted either in hard copy or using the </w:t>
      </w:r>
      <w:r w:rsidR="00BC10FE">
        <w:rPr>
          <w:rFonts w:ascii="Trebuchet MS" w:hAnsi="Trebuchet MS" w:cs="Arial"/>
        </w:rPr>
        <w:t>Government of Jamaica E</w:t>
      </w:r>
      <w:r w:rsidRPr="00E600BC">
        <w:rPr>
          <w:rFonts w:ascii="Trebuchet MS" w:hAnsi="Trebuchet MS" w:cs="Arial"/>
        </w:rPr>
        <w:t>lectronic Procurement (G</w:t>
      </w:r>
      <w:r w:rsidR="00BC10FE">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5" w:name="_Toc509333921"/>
      <w:r w:rsidRPr="00E600BC">
        <w:rPr>
          <w:rFonts w:ascii="Trebuchet MS" w:eastAsia="Times New Roman" w:hAnsi="Trebuchet MS" w:cs="Arial"/>
          <w:b/>
          <w:bCs/>
        </w:rPr>
        <w:lastRenderedPageBreak/>
        <w:t>Conflict of Interest</w:t>
      </w:r>
      <w:bookmarkEnd w:id="15"/>
    </w:p>
    <w:p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6" w:name="_Ref323126242"/>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interest paramount, strictly avoiding conflicts with other assignments or its own corporate interests, and acting without any consideration for future work</w:t>
      </w:r>
      <w:r w:rsidRPr="00E600BC">
        <w:rPr>
          <w:rFonts w:ascii="Trebuchet MS" w:eastAsia="Calibri" w:hAnsi="Trebuchet MS" w:cs="Arial"/>
        </w:rPr>
        <w:t>.</w:t>
      </w:r>
      <w:bookmarkEnd w:id="16"/>
    </w:p>
    <w:p w:rsidR="003758D5" w:rsidRPr="0080581B" w:rsidRDefault="009A487A" w:rsidP="00721D41">
      <w:pPr>
        <w:numPr>
          <w:ilvl w:val="2"/>
          <w:numId w:val="166"/>
        </w:numPr>
        <w:spacing w:after="120" w:line="240" w:lineRule="auto"/>
        <w:ind w:left="1151" w:hanging="442"/>
        <w:jc w:val="both"/>
        <w:rPr>
          <w:rFonts w:ascii="Trebuchet MS" w:hAnsi="Trebuchet MS" w:cs="Arial"/>
        </w:rPr>
      </w:pPr>
      <w:r w:rsidRPr="0080581B">
        <w:rPr>
          <w:rFonts w:ascii="Trebuchet MS" w:hAnsi="Trebuchet MS" w:cs="Arial"/>
        </w:rPr>
        <w:t>The Consultant</w:t>
      </w:r>
      <w:r w:rsidR="008F46E2">
        <w:rPr>
          <w:rFonts w:ascii="Trebuchet MS" w:hAnsi="Trebuchet MS" w:cs="Arial"/>
        </w:rPr>
        <w:t>/Firm</w:t>
      </w:r>
      <w:r w:rsidRPr="0080581B">
        <w:rPr>
          <w:rFonts w:ascii="Trebuchet MS" w:hAnsi="Trebuchet MS" w:cs="Arial"/>
        </w:rPr>
        <w:t xml:space="preserve"> has an obligation to disclose to the </w:t>
      </w:r>
      <w:r w:rsidR="002910EE" w:rsidRPr="0080581B">
        <w:rPr>
          <w:rFonts w:ascii="Trebuchet MS" w:hAnsi="Trebuchet MS" w:cs="Arial"/>
        </w:rPr>
        <w:t>procuring entity</w:t>
      </w:r>
      <w:r w:rsidR="00DC0D79" w:rsidRPr="0080581B">
        <w:rPr>
          <w:rFonts w:ascii="Trebuchet MS" w:hAnsi="Trebuchet MS" w:cs="Arial"/>
        </w:rPr>
        <w:t xml:space="preserve"> </w:t>
      </w:r>
      <w:r w:rsidRPr="0080581B">
        <w:rPr>
          <w:rFonts w:ascii="Trebuchet MS" w:hAnsi="Trebuchet MS" w:cs="Arial"/>
        </w:rPr>
        <w:t xml:space="preserve">any situation of actual or potential conflict that impacts its capacity to serve the best interest of </w:t>
      </w:r>
      <w:r w:rsidR="00137BA4" w:rsidRPr="0080581B">
        <w:rPr>
          <w:rFonts w:ascii="Trebuchet MS" w:hAnsi="Trebuchet MS" w:cs="Arial"/>
        </w:rPr>
        <w:t>the</w:t>
      </w:r>
      <w:r w:rsidRPr="0080581B">
        <w:rPr>
          <w:rFonts w:ascii="Trebuchet MS" w:hAnsi="Trebuchet MS" w:cs="Arial"/>
        </w:rPr>
        <w:t xml:space="preserve"> </w:t>
      </w:r>
      <w:r w:rsidR="002910EE" w:rsidRPr="0080581B">
        <w:rPr>
          <w:rFonts w:ascii="Trebuchet MS" w:hAnsi="Trebuchet MS" w:cs="Arial"/>
        </w:rPr>
        <w:t>procuring entity</w:t>
      </w:r>
      <w:r w:rsidRPr="0080581B">
        <w:rPr>
          <w:rFonts w:ascii="Trebuchet MS" w:hAnsi="Trebuchet MS" w:cs="Arial"/>
        </w:rPr>
        <w:t>. Failure to disclose such situations may lead to the disqualification of the Consultant</w:t>
      </w:r>
      <w:r w:rsidR="008F46E2">
        <w:rPr>
          <w:rFonts w:ascii="Trebuchet MS" w:hAnsi="Trebuchet MS" w:cs="Arial"/>
        </w:rPr>
        <w:t>/Firm</w:t>
      </w:r>
      <w:r w:rsidRPr="0080581B">
        <w:rPr>
          <w:rFonts w:ascii="Trebuchet MS" w:hAnsi="Trebuchet MS" w:cs="Arial"/>
        </w:rPr>
        <w:t xml:space="preserve"> or the termination of its </w:t>
      </w:r>
      <w:r w:rsidR="00CD4124" w:rsidRPr="0080581B">
        <w:rPr>
          <w:rFonts w:ascii="Trebuchet MS" w:hAnsi="Trebuchet MS" w:cs="Arial"/>
        </w:rPr>
        <w:t>contract</w:t>
      </w:r>
      <w:r w:rsidR="0080581B" w:rsidRPr="0080581B">
        <w:rPr>
          <w:rFonts w:ascii="Trebuchet MS" w:hAnsi="Trebuchet MS" w:cs="Arial"/>
        </w:rPr>
        <w:t>.</w:t>
      </w:r>
      <w:r w:rsidRPr="001E7037">
        <w:rPr>
          <w:rFonts w:ascii="Trebuchet MS" w:hAnsi="Trebuchet MS" w:cs="Arial"/>
        </w:rPr>
        <w:t xml:space="preserve"> </w:t>
      </w:r>
      <w:r w:rsidRPr="0080581B">
        <w:rPr>
          <w:rFonts w:ascii="Trebuchet MS" w:hAnsi="Trebuchet MS" w:cs="Arial"/>
        </w:rPr>
        <w:t>Without limitation on the generality of the foregoing</w:t>
      </w:r>
      <w:r w:rsidR="00BE731D" w:rsidRPr="0080581B">
        <w:rPr>
          <w:rFonts w:ascii="Trebuchet MS" w:hAnsi="Trebuchet MS" w:cs="Arial"/>
        </w:rPr>
        <w:t>,</w:t>
      </w:r>
      <w:r w:rsidRPr="0080581B">
        <w:rPr>
          <w:rFonts w:ascii="Trebuchet MS" w:hAnsi="Trebuchet MS" w:cs="Arial"/>
        </w:rPr>
        <w:t xml:space="preserve"> the Consultant</w:t>
      </w:r>
      <w:r w:rsidR="008F46E2">
        <w:rPr>
          <w:rFonts w:ascii="Trebuchet MS" w:hAnsi="Trebuchet MS" w:cs="Arial"/>
        </w:rPr>
        <w:t>/Firm</w:t>
      </w:r>
      <w:r w:rsidRPr="0080581B">
        <w:rPr>
          <w:rFonts w:ascii="Trebuchet MS" w:hAnsi="Trebuchet MS" w:cs="Arial"/>
        </w:rPr>
        <w:t xml:space="preserve"> shall not be hired under the circumstances set forth below</w:t>
      </w:r>
      <w:r w:rsidR="00A129E2" w:rsidRPr="0080581B">
        <w:rPr>
          <w:rFonts w:ascii="Trebuchet MS" w:hAnsi="Trebuchet MS" w:cs="Arial"/>
        </w:rPr>
        <w:t xml:space="preserve">.  </w:t>
      </w:r>
      <w:r w:rsidR="003758D5" w:rsidRPr="0080581B">
        <w:rPr>
          <w:rFonts w:ascii="Trebuchet MS" w:hAnsi="Trebuchet MS" w:cs="Arial"/>
        </w:rPr>
        <w:t>Consultant</w:t>
      </w:r>
      <w:r w:rsidR="004A6192">
        <w:rPr>
          <w:rFonts w:ascii="Trebuchet MS" w:hAnsi="Trebuchet MS" w:cs="Arial"/>
        </w:rPr>
        <w:t>/Firm</w:t>
      </w:r>
      <w:r w:rsidR="003758D5" w:rsidRPr="0080581B">
        <w:rPr>
          <w:rFonts w:ascii="Trebuchet MS" w:hAnsi="Trebuchet MS" w:cs="Arial"/>
        </w:rPr>
        <w:t xml:space="preserve">s may be considered to have a conflict of interest with one or more </w:t>
      </w:r>
      <w:r w:rsidR="006B3A8A" w:rsidRPr="0080581B">
        <w:rPr>
          <w:rFonts w:ascii="Trebuchet MS" w:hAnsi="Trebuchet MS" w:cs="Arial"/>
        </w:rPr>
        <w:t>Parties</w:t>
      </w:r>
      <w:r w:rsidR="003758D5" w:rsidRPr="0080581B">
        <w:rPr>
          <w:rFonts w:ascii="Trebuchet MS" w:hAnsi="Trebuchet MS" w:cs="Arial"/>
        </w:rPr>
        <w:t xml:space="preserve"> in this bidding process, if they: </w:t>
      </w:r>
    </w:p>
    <w:p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r w:rsidR="00407543" w:rsidRPr="00E600BC">
        <w:rPr>
          <w:rFonts w:ascii="Trebuchet MS" w:hAnsi="Trebuchet MS" w:cs="Arial"/>
        </w:rPr>
        <w:t>Proposal</w:t>
      </w:r>
      <w:r w:rsidRPr="00E600BC">
        <w:rPr>
          <w:rFonts w:ascii="Trebuchet MS" w:hAnsi="Trebuchet MS" w:cs="Arial"/>
        </w:rPr>
        <w:t>;</w:t>
      </w:r>
    </w:p>
    <w:p w:rsidR="009A487A" w:rsidRPr="00E600BC" w:rsidRDefault="009A487A" w:rsidP="00721D41">
      <w:pPr>
        <w:pStyle w:val="ListParagraph"/>
        <w:numPr>
          <w:ilvl w:val="2"/>
          <w:numId w:val="166"/>
        </w:numPr>
        <w:spacing w:after="120" w:line="240" w:lineRule="auto"/>
        <w:rPr>
          <w:rFonts w:ascii="Trebuchet MS" w:hAnsi="Trebuchet MS" w:cs="Arial"/>
          <w:b/>
        </w:rPr>
      </w:pPr>
      <w:r w:rsidRPr="00E600BC">
        <w:rPr>
          <w:rFonts w:ascii="Trebuchet MS" w:hAnsi="Trebuchet MS" w:cs="Arial"/>
          <w:b/>
        </w:rPr>
        <w:t>Conflicting activities</w:t>
      </w:r>
    </w:p>
    <w:p w:rsidR="009A487A" w:rsidRPr="00E600BC" w:rsidRDefault="0080581B" w:rsidP="00236769">
      <w:pPr>
        <w:suppressAutoHyphens/>
        <w:spacing w:after="120" w:line="240" w:lineRule="auto"/>
        <w:ind w:left="-555"/>
        <w:jc w:val="both"/>
        <w:rPr>
          <w:rFonts w:ascii="Trebuchet MS" w:hAnsi="Trebuchet MS" w:cs="Arial"/>
        </w:rPr>
      </w:pPr>
      <w:r>
        <w:rPr>
          <w:rFonts w:ascii="Trebuchet MS" w:hAnsi="Trebuchet MS" w:cs="Arial"/>
          <w:u w:val="single"/>
        </w:rPr>
        <w:t xml:space="preserve">(i) </w:t>
      </w:r>
      <w:r w:rsidR="009A487A" w:rsidRPr="00E600BC">
        <w:rPr>
          <w:rFonts w:ascii="Trebuchet MS" w:hAnsi="Trebuchet MS" w:cs="Arial"/>
          <w:u w:val="single"/>
        </w:rPr>
        <w:t>Conflict between consulting activities and procurement of goods, works or non-consulting services:</w:t>
      </w:r>
      <w:r w:rsidR="009A487A" w:rsidRPr="00E600BC">
        <w:rPr>
          <w:rFonts w:ascii="Trebuchet MS" w:hAnsi="Trebuchet MS" w:cs="Arial"/>
        </w:rPr>
        <w:t xml:space="preserve"> a firm </w:t>
      </w:r>
      <w:r w:rsidRPr="00E600BC">
        <w:rPr>
          <w:rFonts w:ascii="Trebuchet MS" w:hAnsi="Trebuchet MS" w:cs="Arial"/>
        </w:rPr>
        <w:t xml:space="preserve">or any of its affiliates </w:t>
      </w:r>
      <w:r w:rsidR="009A487A" w:rsidRPr="00E600BC">
        <w:rPr>
          <w:rFonts w:ascii="Trebuchet MS" w:hAnsi="Trebuchet MS" w:cs="Arial"/>
        </w:rPr>
        <w:t xml:space="preserve">that has been engaged by the </w:t>
      </w:r>
      <w:r w:rsidR="002910EE" w:rsidRPr="00E600BC">
        <w:rPr>
          <w:rFonts w:ascii="Trebuchet MS" w:hAnsi="Trebuchet MS" w:cs="Arial"/>
        </w:rPr>
        <w:t>procuring entity</w:t>
      </w:r>
      <w:r w:rsidR="009A487A" w:rsidRPr="00E600BC">
        <w:rPr>
          <w:rFonts w:ascii="Trebuchet MS" w:hAnsi="Trebuchet MS" w:cs="Arial"/>
        </w:rPr>
        <w:t xml:space="preserve"> to provide goods, works, or non-consulting services for a project, , shall be disqualified from providing consulting </w:t>
      </w:r>
      <w:r w:rsidR="001B42B3" w:rsidRPr="00E600BC">
        <w:rPr>
          <w:rFonts w:ascii="Trebuchet MS" w:hAnsi="Trebuchet MS" w:cs="Arial"/>
        </w:rPr>
        <w:t xml:space="preserve">services </w:t>
      </w:r>
      <w:r w:rsidR="009A487A"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rsidR="009A487A" w:rsidRPr="00A112A4" w:rsidRDefault="009A487A" w:rsidP="00721D41">
      <w:pPr>
        <w:pStyle w:val="ListParagraph"/>
        <w:numPr>
          <w:ilvl w:val="0"/>
          <w:numId w:val="167"/>
        </w:numPr>
        <w:spacing w:after="120" w:line="240" w:lineRule="auto"/>
        <w:ind w:left="1134" w:hanging="567"/>
        <w:rPr>
          <w:rFonts w:ascii="Trebuchet MS" w:hAnsi="Trebuchet MS" w:cs="Arial"/>
        </w:rPr>
      </w:pPr>
      <w:r w:rsidRPr="00A112A4">
        <w:rPr>
          <w:rFonts w:ascii="Trebuchet MS" w:hAnsi="Trebuchet MS" w:cs="Arial"/>
          <w:b/>
        </w:rPr>
        <w:t>Conflicting assignments</w:t>
      </w:r>
    </w:p>
    <w:p w:rsidR="009A487A" w:rsidRPr="00A112A4"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A112A4">
        <w:rPr>
          <w:rFonts w:ascii="Trebuchet MS" w:hAnsi="Trebuchet MS" w:cs="Arial"/>
          <w:u w:val="single"/>
        </w:rPr>
        <w:t xml:space="preserve">(i) </w:t>
      </w:r>
      <w:r w:rsidR="009A487A" w:rsidRPr="00A112A4">
        <w:rPr>
          <w:rFonts w:ascii="Trebuchet MS" w:hAnsi="Trebuchet MS" w:cs="Arial"/>
          <w:u w:val="single"/>
        </w:rPr>
        <w:t>Conflict among consulting assignments:</w:t>
      </w:r>
      <w:r w:rsidR="009A487A" w:rsidRPr="00A112A4">
        <w:rPr>
          <w:rFonts w:ascii="Trebuchet MS" w:hAnsi="Trebuchet MS" w:cs="Arial"/>
        </w:rPr>
        <w:t xml:space="preserve"> a Consultant</w:t>
      </w:r>
      <w:r w:rsidR="00274D8C" w:rsidRPr="00236769">
        <w:rPr>
          <w:rFonts w:ascii="Trebuchet MS" w:hAnsi="Trebuchet MS" w:cs="Arial"/>
        </w:rPr>
        <w:t>/Firm</w:t>
      </w:r>
      <w:r w:rsidR="009A487A" w:rsidRPr="00A112A4">
        <w:rPr>
          <w:rFonts w:ascii="Trebuchet MS" w:hAnsi="Trebuchet MS" w:cs="Arial"/>
        </w:rPr>
        <w:t xml:space="preserve"> (including its Experts and Sub-</w:t>
      </w:r>
      <w:r w:rsidR="00137BA4" w:rsidRPr="00A112A4">
        <w:rPr>
          <w:rFonts w:ascii="Trebuchet MS" w:hAnsi="Trebuchet MS" w:cs="Arial"/>
        </w:rPr>
        <w:t>Consultants</w:t>
      </w:r>
      <w:r w:rsidR="009A487A" w:rsidRPr="00A112A4">
        <w:rPr>
          <w:rFonts w:ascii="Trebuchet MS" w:hAnsi="Trebuchet MS" w:cs="Arial"/>
        </w:rPr>
        <w:t>) or any of its affiliates shall not be hired for any assignment that, by its nature, may be in conflict with another assignment of the Consultant</w:t>
      </w:r>
      <w:r w:rsidR="00274D8C" w:rsidRPr="00236769">
        <w:rPr>
          <w:rFonts w:ascii="Trebuchet MS" w:hAnsi="Trebuchet MS" w:cs="Arial"/>
        </w:rPr>
        <w:t>/Firm</w:t>
      </w:r>
      <w:r w:rsidR="009A487A" w:rsidRPr="00A112A4">
        <w:rPr>
          <w:rFonts w:ascii="Trebuchet MS" w:hAnsi="Trebuchet MS" w:cs="Arial"/>
        </w:rPr>
        <w:t xml:space="preserve"> for the same or for another </w:t>
      </w:r>
      <w:r w:rsidR="002910EE" w:rsidRPr="00A112A4">
        <w:rPr>
          <w:rFonts w:ascii="Trebuchet MS" w:hAnsi="Trebuchet MS" w:cs="Arial"/>
        </w:rPr>
        <w:t>procuring entity</w:t>
      </w:r>
      <w:r w:rsidR="009A487A" w:rsidRPr="00A112A4">
        <w:rPr>
          <w:rFonts w:ascii="Trebuchet MS" w:hAnsi="Trebuchet MS" w:cs="Arial"/>
        </w:rPr>
        <w:t>.</w:t>
      </w:r>
    </w:p>
    <w:p w:rsidR="009A487A" w:rsidRPr="00A112A4"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A112A4">
        <w:rPr>
          <w:rFonts w:ascii="Trebuchet MS" w:hAnsi="Trebuchet MS" w:cs="Arial"/>
          <w:b/>
        </w:rPr>
        <w:t>(d)</w:t>
      </w:r>
      <w:r w:rsidR="00137BA4" w:rsidRPr="00A112A4">
        <w:rPr>
          <w:rFonts w:ascii="Trebuchet MS" w:hAnsi="Trebuchet MS" w:cs="Arial"/>
          <w:b/>
        </w:rPr>
        <w:tab/>
      </w:r>
      <w:r w:rsidR="009A487A" w:rsidRPr="00A112A4">
        <w:rPr>
          <w:rFonts w:ascii="Trebuchet MS" w:hAnsi="Trebuchet MS" w:cs="Arial"/>
          <w:b/>
        </w:rPr>
        <w:t>Conflicting relationships</w:t>
      </w:r>
    </w:p>
    <w:p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rPr>
      </w:pPr>
      <w:r w:rsidRPr="00A112A4">
        <w:rPr>
          <w:rFonts w:ascii="Trebuchet MS" w:hAnsi="Trebuchet MS" w:cs="Arial"/>
          <w:u w:val="single"/>
        </w:rPr>
        <w:t xml:space="preserve">Relationship with the </w:t>
      </w:r>
      <w:r w:rsidR="002910EE" w:rsidRPr="00A112A4">
        <w:rPr>
          <w:rFonts w:ascii="Trebuchet MS" w:hAnsi="Trebuchet MS" w:cs="Arial"/>
          <w:u w:val="single"/>
        </w:rPr>
        <w:t>procuring entity</w:t>
      </w:r>
      <w:r w:rsidR="00DC0D79" w:rsidRPr="00A112A4">
        <w:rPr>
          <w:rFonts w:ascii="Trebuchet MS" w:hAnsi="Trebuchet MS" w:cs="Arial"/>
          <w:u w:val="single"/>
        </w:rPr>
        <w:t xml:space="preserve">’ </w:t>
      </w:r>
      <w:r w:rsidRPr="00A112A4">
        <w:rPr>
          <w:rFonts w:ascii="Trebuchet MS" w:hAnsi="Trebuchet MS" w:cs="Arial"/>
          <w:u w:val="single"/>
        </w:rPr>
        <w:t>staff:</w:t>
      </w:r>
      <w:r w:rsidRPr="00A112A4">
        <w:rPr>
          <w:rFonts w:ascii="Trebuchet MS" w:hAnsi="Trebuchet MS" w:cs="Arial"/>
        </w:rPr>
        <w:t xml:space="preserve"> a Consultant</w:t>
      </w:r>
      <w:r w:rsidR="00274D8C" w:rsidRPr="00236769">
        <w:rPr>
          <w:rFonts w:ascii="Trebuchet MS" w:hAnsi="Trebuchet MS" w:cs="Arial"/>
        </w:rPr>
        <w:t>/Firm</w:t>
      </w:r>
      <w:r w:rsidRPr="00A112A4">
        <w:rPr>
          <w:rFonts w:ascii="Trebuchet MS" w:hAnsi="Trebuchet MS" w:cs="Arial"/>
        </w:rPr>
        <w:t xml:space="preserve"> (including its Experts and Sub-consultants) that has a close business or family relationship with a professional staff  of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who are directly or indirectly involved in any part of (i) the preparation of the Terms of Reference for  the assignment, (ii) the selection process for the </w:t>
      </w:r>
      <w:r w:rsidR="00CD4124" w:rsidRPr="00A112A4">
        <w:rPr>
          <w:rFonts w:ascii="Trebuchet MS" w:hAnsi="Trebuchet MS" w:cs="Arial"/>
        </w:rPr>
        <w:t>contract</w:t>
      </w:r>
      <w:r w:rsidRPr="00A112A4">
        <w:rPr>
          <w:rFonts w:ascii="Trebuchet MS" w:hAnsi="Trebuchet MS" w:cs="Arial"/>
        </w:rPr>
        <w:t xml:space="preserve">, or (iii) the supervision of the </w:t>
      </w:r>
      <w:r w:rsidR="00CD4124" w:rsidRPr="00A112A4">
        <w:rPr>
          <w:rFonts w:ascii="Trebuchet MS" w:hAnsi="Trebuchet MS" w:cs="Arial"/>
        </w:rPr>
        <w:t>contract</w:t>
      </w:r>
      <w:r w:rsidRPr="00A112A4">
        <w:rPr>
          <w:rFonts w:ascii="Trebuchet MS" w:hAnsi="Trebuchet MS" w:cs="Arial"/>
        </w:rPr>
        <w:t xml:space="preserve">, may not be awarded a </w:t>
      </w:r>
      <w:r w:rsidR="00CD4124" w:rsidRPr="00A112A4">
        <w:rPr>
          <w:rFonts w:ascii="Trebuchet MS" w:hAnsi="Trebuchet MS" w:cs="Arial"/>
        </w:rPr>
        <w:t>contract</w:t>
      </w:r>
      <w:r w:rsidRPr="00A112A4">
        <w:rPr>
          <w:rFonts w:ascii="Trebuchet MS" w:hAnsi="Trebuchet MS" w:cs="Arial"/>
        </w:rPr>
        <w:t xml:space="preserve">, unless the conflict stemming from this relationship has been resolved in a manner acceptable to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throughout the selection process and the execution of the </w:t>
      </w:r>
      <w:r w:rsidR="00CD4124" w:rsidRPr="00A112A4">
        <w:rPr>
          <w:rFonts w:ascii="Trebuchet MS" w:hAnsi="Trebuchet MS" w:cs="Arial"/>
        </w:rPr>
        <w:t>contract</w:t>
      </w:r>
      <w:r w:rsidRPr="00A112A4">
        <w:rPr>
          <w:rFonts w:ascii="Trebuchet MS" w:hAnsi="Trebuchet MS" w:cs="Arial"/>
        </w:rPr>
        <w:t>.</w:t>
      </w:r>
    </w:p>
    <w:p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u w:val="single"/>
        </w:rPr>
      </w:pPr>
      <w:r w:rsidRPr="00A112A4">
        <w:rPr>
          <w:rFonts w:ascii="Trebuchet MS" w:hAnsi="Trebuchet MS" w:cs="Arial"/>
          <w:u w:val="single"/>
        </w:rPr>
        <w:t>Any</w:t>
      </w:r>
      <w:r w:rsidRPr="00A112A4">
        <w:rPr>
          <w:rFonts w:ascii="Trebuchet MS" w:hAnsi="Trebuchet MS" w:cs="Arial"/>
        </w:rPr>
        <w:t xml:space="preserve"> </w:t>
      </w:r>
      <w:r w:rsidRPr="00A112A4">
        <w:rPr>
          <w:rFonts w:ascii="Trebuchet MS" w:hAnsi="Trebuchet MS" w:cs="Arial"/>
          <w:u w:val="single"/>
        </w:rPr>
        <w:t>other</w:t>
      </w:r>
      <w:r w:rsidRPr="00A112A4">
        <w:rPr>
          <w:rFonts w:ascii="Trebuchet MS" w:hAnsi="Trebuchet MS" w:cs="Arial"/>
        </w:rPr>
        <w:t xml:space="preserve"> types of conflicting relationships </w:t>
      </w:r>
      <w:r w:rsidR="00E140E3">
        <w:rPr>
          <w:rFonts w:ascii="Trebuchet MS" w:hAnsi="Trebuchet MS" w:cs="Arial"/>
          <w:b/>
        </w:rPr>
        <w:t>as specified</w:t>
      </w:r>
      <w:r w:rsidRPr="00E140E3">
        <w:rPr>
          <w:rFonts w:ascii="Trebuchet MS" w:hAnsi="Trebuchet MS" w:cs="Arial"/>
          <w:b/>
        </w:rPr>
        <w:t xml:space="preserve"> in the Data S</w:t>
      </w:r>
      <w:r w:rsidRPr="00A112A4">
        <w:rPr>
          <w:rFonts w:ascii="Trebuchet MS" w:hAnsi="Trebuchet MS" w:cs="Arial"/>
          <w:b/>
        </w:rPr>
        <w:t>heet</w:t>
      </w:r>
      <w:r w:rsidRPr="00A112A4">
        <w:rPr>
          <w:rFonts w:ascii="Trebuchet MS" w:hAnsi="Trebuchet MS" w:cs="Arial"/>
        </w:rPr>
        <w:t>.</w:t>
      </w:r>
    </w:p>
    <w:p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7" w:name="_Toc509333922"/>
      <w:bookmarkStart w:id="18" w:name="_Toc323293509"/>
      <w:r w:rsidRPr="00E600BC">
        <w:rPr>
          <w:rFonts w:ascii="Trebuchet MS" w:eastAsia="Times New Roman" w:hAnsi="Trebuchet MS" w:cs="Arial"/>
          <w:b/>
          <w:bCs/>
        </w:rPr>
        <w:lastRenderedPageBreak/>
        <w:t>Unfair</w:t>
      </w:r>
      <w:r w:rsidRPr="00E600BC">
        <w:rPr>
          <w:rFonts w:ascii="Trebuchet MS" w:eastAsia="Times New Roman" w:hAnsi="Trebuchet MS" w:cs="Arial"/>
          <w:b/>
        </w:rPr>
        <w:t xml:space="preserve"> Competitive Advantage</w:t>
      </w:r>
      <w:bookmarkEnd w:id="17"/>
    </w:p>
    <w:p w:rsidR="0056585F" w:rsidRPr="00236769" w:rsidRDefault="009A487A">
      <w:pPr>
        <w:pStyle w:val="ListParagraph"/>
        <w:keepNext/>
        <w:keepLines/>
        <w:numPr>
          <w:ilvl w:val="1"/>
          <w:numId w:val="1"/>
        </w:numPr>
        <w:spacing w:before="120" w:after="120" w:line="240" w:lineRule="auto"/>
        <w:jc w:val="both"/>
        <w:outlineLvl w:val="1"/>
        <w:rPr>
          <w:rFonts w:ascii="Trebuchet MS" w:hAnsi="Trebuchet MS" w:cs="Arial"/>
          <w:u w:val="single"/>
        </w:rPr>
      </w:pPr>
      <w:bookmarkStart w:id="19" w:name="_Ref323290737"/>
      <w:bookmarkEnd w:id="18"/>
      <w:r w:rsidRPr="00236769">
        <w:rPr>
          <w:rFonts w:ascii="Trebuchet MS" w:hAnsi="Trebuchet MS" w:cs="Arial"/>
        </w:rPr>
        <w:t>Fairness and transparency in the selection process require that the Consultants</w:t>
      </w:r>
      <w:r w:rsidR="00F758EE" w:rsidRPr="00236769">
        <w:rPr>
          <w:rFonts w:ascii="Trebuchet MS" w:hAnsi="Trebuchet MS" w:cs="Arial"/>
        </w:rPr>
        <w:t>/Firm</w:t>
      </w:r>
      <w:r w:rsidRPr="00236769">
        <w:rPr>
          <w:rFonts w:ascii="Trebuchet MS" w:hAnsi="Trebuchet MS" w:cs="Arial"/>
        </w:rPr>
        <w:t xml:space="preserve"> or their affiliates competing for a specific assignment do not derive a competitive advantage</w:t>
      </w:r>
      <w:r w:rsidR="00F50343" w:rsidRPr="00236769">
        <w:rPr>
          <w:rFonts w:ascii="Trebuchet MS" w:hAnsi="Trebuchet MS" w:cs="Arial"/>
        </w:rPr>
        <w:t xml:space="preserve">. </w:t>
      </w:r>
      <w:r w:rsidRPr="00236769">
        <w:rPr>
          <w:rFonts w:ascii="Trebuchet MS" w:hAnsi="Trebuchet MS" w:cs="Arial"/>
        </w:rPr>
        <w:t xml:space="preserve">To that end, the </w:t>
      </w:r>
      <w:r w:rsidR="002910EE" w:rsidRPr="00236769">
        <w:rPr>
          <w:rFonts w:ascii="Trebuchet MS" w:hAnsi="Trebuchet MS" w:cs="Arial"/>
        </w:rPr>
        <w:t>procuring entity</w:t>
      </w:r>
      <w:r w:rsidR="00DC0D79" w:rsidRPr="00236769">
        <w:rPr>
          <w:rFonts w:ascii="Trebuchet MS" w:hAnsi="Trebuchet MS" w:cs="Arial"/>
        </w:rPr>
        <w:t xml:space="preserve"> </w:t>
      </w:r>
      <w:r w:rsidR="00E140E3" w:rsidRPr="00E140E3">
        <w:rPr>
          <w:rFonts w:ascii="Trebuchet MS" w:hAnsi="Trebuchet MS" w:cs="Arial"/>
          <w:b/>
          <w:sz w:val="24"/>
          <w:szCs w:val="24"/>
        </w:rPr>
        <w:t>as specified</w:t>
      </w:r>
      <w:r w:rsidRPr="00E140E3">
        <w:rPr>
          <w:rFonts w:ascii="Trebuchet MS" w:hAnsi="Trebuchet MS" w:cs="Arial"/>
          <w:b/>
          <w:sz w:val="24"/>
          <w:szCs w:val="24"/>
        </w:rPr>
        <w:t xml:space="preserve"> in the</w:t>
      </w:r>
      <w:r w:rsidRPr="00E140E3">
        <w:rPr>
          <w:rFonts w:ascii="Trebuchet MS" w:hAnsi="Trebuchet MS" w:cs="Arial"/>
          <w:sz w:val="24"/>
          <w:szCs w:val="24"/>
        </w:rPr>
        <w:t xml:space="preserve"> </w:t>
      </w:r>
      <w:r w:rsidRPr="00E140E3">
        <w:rPr>
          <w:rFonts w:ascii="Trebuchet MS" w:hAnsi="Trebuchet MS" w:cs="Arial"/>
          <w:b/>
          <w:sz w:val="24"/>
          <w:szCs w:val="24"/>
        </w:rPr>
        <w:t>Data Sheet</w:t>
      </w:r>
      <w:r w:rsidR="00F50343" w:rsidRPr="00236769">
        <w:rPr>
          <w:rFonts w:ascii="Trebuchet MS" w:hAnsi="Trebuchet MS" w:cs="Arial"/>
          <w:b/>
        </w:rPr>
        <w:t>,</w:t>
      </w:r>
      <w:r w:rsidR="000850DE">
        <w:rPr>
          <w:rFonts w:ascii="Trebuchet MS" w:hAnsi="Trebuchet MS" w:cs="Arial"/>
        </w:rPr>
        <w:t xml:space="preserve"> and make available </w:t>
      </w:r>
      <w:r w:rsidRPr="00236769">
        <w:rPr>
          <w:rFonts w:ascii="Trebuchet MS" w:hAnsi="Trebuchet MS" w:cs="Arial"/>
        </w:rPr>
        <w:t>all shortlisted Consultant</w:t>
      </w:r>
      <w:r w:rsidR="00F758EE" w:rsidRPr="00236769">
        <w:rPr>
          <w:rFonts w:ascii="Trebuchet MS" w:hAnsi="Trebuchet MS" w:cs="Arial"/>
        </w:rPr>
        <w:t>/Firm</w:t>
      </w:r>
      <w:r w:rsidRPr="00236769">
        <w:rPr>
          <w:rFonts w:ascii="Trebuchet MS" w:hAnsi="Trebuchet MS" w:cs="Arial"/>
        </w:rPr>
        <w:t>s</w:t>
      </w:r>
      <w:r w:rsidR="00F50343" w:rsidRPr="00236769">
        <w:rPr>
          <w:rFonts w:ascii="Trebuchet MS" w:hAnsi="Trebuchet MS" w:cs="Arial"/>
        </w:rPr>
        <w:t>,</w:t>
      </w:r>
      <w:r w:rsidRPr="00236769">
        <w:rPr>
          <w:rFonts w:ascii="Trebuchet MS" w:hAnsi="Trebuchet MS" w:cs="Arial"/>
        </w:rPr>
        <w:t xml:space="preserve"> together with this RFP</w:t>
      </w:r>
      <w:r w:rsidR="00F50343" w:rsidRPr="00236769">
        <w:rPr>
          <w:rFonts w:ascii="Trebuchet MS" w:hAnsi="Trebuchet MS" w:cs="Arial"/>
        </w:rPr>
        <w:t>,</w:t>
      </w:r>
      <w:r w:rsidRPr="00236769">
        <w:rPr>
          <w:rFonts w:ascii="Trebuchet MS" w:hAnsi="Trebuchet MS" w:cs="Arial"/>
        </w:rPr>
        <w:t xml:space="preserve"> all information</w:t>
      </w:r>
      <w:r w:rsidR="003B144E" w:rsidRPr="00236769">
        <w:rPr>
          <w:rFonts w:ascii="Trebuchet MS" w:hAnsi="Trebuchet MS" w:cs="Arial"/>
        </w:rPr>
        <w:t>.</w:t>
      </w:r>
      <w:r w:rsidRPr="00236769">
        <w:rPr>
          <w:rFonts w:ascii="Trebuchet MS" w:hAnsi="Trebuchet MS" w:cs="Arial"/>
        </w:rPr>
        <w:t xml:space="preserve"> </w:t>
      </w:r>
    </w:p>
    <w:p w:rsidR="00A52605" w:rsidRPr="00236769" w:rsidRDefault="00A52605" w:rsidP="00236769">
      <w:pPr>
        <w:keepNext/>
        <w:keepLines/>
        <w:spacing w:before="120" w:after="120" w:line="240" w:lineRule="auto"/>
        <w:jc w:val="both"/>
        <w:outlineLvl w:val="1"/>
        <w:rPr>
          <w:rFonts w:ascii="Trebuchet MS" w:hAnsi="Trebuchet MS" w:cs="Arial"/>
          <w:u w:val="single"/>
        </w:rPr>
      </w:pPr>
    </w:p>
    <w:p w:rsidR="00347556" w:rsidRPr="00324B5D" w:rsidRDefault="00347556" w:rsidP="00347556">
      <w:pPr>
        <w:pStyle w:val="Sec1-Clauses"/>
        <w:numPr>
          <w:ilvl w:val="0"/>
          <w:numId w:val="0"/>
        </w:numPr>
        <w:spacing w:before="0"/>
        <w:ind w:left="431" w:hanging="431"/>
        <w:rPr>
          <w:rFonts w:ascii="Trebuchet MS" w:hAnsi="Trebuchet MS"/>
          <w:sz w:val="22"/>
          <w:szCs w:val="22"/>
        </w:rPr>
      </w:pPr>
      <w:bookmarkStart w:id="20" w:name="_Toc509333923"/>
      <w:bookmarkEnd w:id="19"/>
      <w:r>
        <w:rPr>
          <w:rFonts w:ascii="Trebuchet MS" w:hAnsi="Trebuchet MS"/>
          <w:sz w:val="22"/>
        </w:rPr>
        <w:t xml:space="preserve"> </w:t>
      </w:r>
      <w:r w:rsidR="00E92A7A">
        <w:rPr>
          <w:rFonts w:ascii="Trebuchet MS" w:hAnsi="Trebuchet MS"/>
          <w:sz w:val="22"/>
          <w:szCs w:val="22"/>
        </w:rPr>
        <w:t>5</w:t>
      </w:r>
      <w:r w:rsidRPr="00324B5D">
        <w:rPr>
          <w:rFonts w:ascii="Trebuchet MS" w:hAnsi="Trebuchet MS"/>
          <w:sz w:val="22"/>
          <w:szCs w:val="22"/>
        </w:rPr>
        <w:t xml:space="preserve">. </w:t>
      </w:r>
      <w:bookmarkStart w:id="21" w:name="_Toc438002631"/>
      <w:bookmarkStart w:id="22" w:name="_Toc438438822"/>
      <w:bookmarkStart w:id="23" w:name="_Toc438532559"/>
      <w:bookmarkStart w:id="24" w:name="_Toc438733966"/>
      <w:bookmarkStart w:id="25" w:name="_Toc438907007"/>
      <w:bookmarkStart w:id="26"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1"/>
      <w:bookmarkEnd w:id="22"/>
      <w:bookmarkEnd w:id="23"/>
      <w:bookmarkEnd w:id="24"/>
      <w:bookmarkEnd w:id="25"/>
      <w:bookmarkEnd w:id="26"/>
      <w:r w:rsidRPr="00324B5D">
        <w:rPr>
          <w:rFonts w:ascii="Trebuchet MS" w:hAnsi="Trebuchet MS"/>
          <w:sz w:val="22"/>
          <w:szCs w:val="22"/>
        </w:rPr>
        <w:t xml:space="preserve"> </w:t>
      </w:r>
      <w:r w:rsidRPr="00150DE9">
        <w:rPr>
          <w:rFonts w:ascii="Trebuchet MS" w:hAnsi="Trebuchet MS"/>
          <w:sz w:val="22"/>
        </w:rPr>
        <w:t>and Other Prohibited Practices</w:t>
      </w:r>
    </w:p>
    <w:p w:rsidR="00347556" w:rsidRPr="00150DE9" w:rsidRDefault="00347556" w:rsidP="00721D41">
      <w:pPr>
        <w:pStyle w:val="Sub-ClauseText"/>
        <w:numPr>
          <w:ilvl w:val="1"/>
          <w:numId w:val="177"/>
        </w:numPr>
        <w:spacing w:before="0"/>
        <w:jc w:val="left"/>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of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of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w:t>
      </w:r>
      <w:proofErr w:type="spellStart"/>
      <w:r w:rsidRPr="00150DE9">
        <w:rPr>
          <w:rFonts w:ascii="Trebuchet MS" w:hAnsi="Trebuchet MS"/>
          <w:sz w:val="22"/>
        </w:rPr>
        <w:t>standard</w:t>
      </w:r>
      <w:proofErr w:type="spellEnd"/>
      <w:r w:rsidRPr="00150DE9">
        <w:rPr>
          <w:rFonts w:ascii="Trebuchet MS" w:hAnsi="Trebuchet MS"/>
          <w:sz w:val="22"/>
        </w:rPr>
        <w:t xml:space="preserve"> of </w:t>
      </w:r>
      <w:proofErr w:type="spellStart"/>
      <w:r w:rsidRPr="00150DE9">
        <w:rPr>
          <w:rFonts w:ascii="Trebuchet MS" w:hAnsi="Trebuchet MS"/>
          <w:sz w:val="22"/>
        </w:rPr>
        <w:t>ethics</w:t>
      </w:r>
      <w:proofErr w:type="spellEnd"/>
      <w:r w:rsidRPr="00150DE9">
        <w:rPr>
          <w:rFonts w:ascii="Trebuchet MS" w:hAnsi="Trebuchet MS"/>
          <w:sz w:val="22"/>
        </w:rPr>
        <w:t xml:space="preserve">. </w:t>
      </w:r>
    </w:p>
    <w:p w:rsidR="00347556" w:rsidRPr="00150DE9" w:rsidRDefault="00347556" w:rsidP="00721D41">
      <w:pPr>
        <w:pStyle w:val="Sub-ClauseText"/>
        <w:numPr>
          <w:ilvl w:val="1"/>
          <w:numId w:val="178"/>
        </w:numPr>
        <w:spacing w:before="0"/>
        <w:ind w:left="90" w:firstLine="0"/>
        <w:jc w:val="left"/>
        <w:rPr>
          <w:rFonts w:ascii="Trebuchet MS" w:hAnsi="Trebuchet MS"/>
          <w:sz w:val="22"/>
        </w:rPr>
      </w:pP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of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of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of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Public</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rsidR="00347556" w:rsidRPr="00150DE9" w:rsidRDefault="00E92A7A" w:rsidP="00236769">
      <w:pPr>
        <w:pStyle w:val="Sub-ClauseText"/>
        <w:spacing w:before="0"/>
        <w:jc w:val="left"/>
        <w:rPr>
          <w:rFonts w:ascii="Trebuchet MS" w:hAnsi="Trebuchet MS"/>
          <w:sz w:val="22"/>
        </w:rPr>
      </w:pPr>
      <w:r>
        <w:rPr>
          <w:rFonts w:ascii="Trebuchet MS" w:hAnsi="Trebuchet MS"/>
          <w:sz w:val="22"/>
        </w:rPr>
        <w:t xml:space="preserve">5.3 </w:t>
      </w:r>
      <w:r w:rsidR="00347556" w:rsidRPr="00150DE9">
        <w:rPr>
          <w:rFonts w:ascii="Trebuchet MS" w:hAnsi="Trebuchet MS"/>
          <w:sz w:val="22"/>
        </w:rPr>
        <w:t xml:space="preserve">A </w:t>
      </w:r>
      <w:proofErr w:type="spellStart"/>
      <w:r w:rsidR="00347556" w:rsidRPr="00150DE9">
        <w:rPr>
          <w:rFonts w:ascii="Trebuchet MS" w:hAnsi="Trebuchet MS"/>
          <w:sz w:val="22"/>
        </w:rPr>
        <w:t>person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who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commits</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offence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under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the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any</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other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relating</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corrupt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activities</w:t>
      </w:r>
      <w:proofErr w:type="spellEnd"/>
      <w:r w:rsidR="00347556" w:rsidRPr="00150DE9">
        <w:rPr>
          <w:rFonts w:ascii="Trebuchet MS" w:hAnsi="Trebuchet MS"/>
          <w:sz w:val="22"/>
        </w:rPr>
        <w:t xml:space="preserve"> in Jamaica </w:t>
      </w:r>
      <w:proofErr w:type="spellStart"/>
      <w:r w:rsidR="00347556" w:rsidRPr="00150DE9">
        <w:rPr>
          <w:rFonts w:ascii="Trebuchet MS" w:hAnsi="Trebuchet MS"/>
          <w:sz w:val="22"/>
        </w:rPr>
        <w:t>shall</w:t>
      </w:r>
      <w:proofErr w:type="spellEnd"/>
      <w:r w:rsidR="00347556" w:rsidRPr="00150DE9">
        <w:rPr>
          <w:rFonts w:ascii="Trebuchet MS" w:hAnsi="Trebuchet MS"/>
          <w:sz w:val="22"/>
        </w:rPr>
        <w:t xml:space="preserve"> ---</w:t>
      </w:r>
    </w:p>
    <w:p w:rsidR="00347556" w:rsidRPr="00150DE9" w:rsidRDefault="00347556" w:rsidP="00721D41">
      <w:pPr>
        <w:pStyle w:val="Sub-ClauseText"/>
        <w:numPr>
          <w:ilvl w:val="2"/>
          <w:numId w:val="165"/>
        </w:numPr>
        <w:spacing w:before="0"/>
        <w:jc w:val="left"/>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of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of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rsidR="00A52605" w:rsidRPr="002F4439" w:rsidRDefault="00C84392" w:rsidP="00A52605">
      <w:pPr>
        <w:pStyle w:val="Sec1-Clauses"/>
        <w:numPr>
          <w:ilvl w:val="0"/>
          <w:numId w:val="0"/>
        </w:numPr>
        <w:spacing w:before="0"/>
        <w:rPr>
          <w:rFonts w:ascii="Trebuchet MS" w:hAnsi="Trebuchet MS"/>
          <w:sz w:val="22"/>
        </w:rPr>
      </w:pPr>
      <w:r>
        <w:rPr>
          <w:rFonts w:ascii="Trebuchet MS" w:hAnsi="Trebuchet MS"/>
          <w:sz w:val="22"/>
        </w:rPr>
        <w:t xml:space="preserve"> </w:t>
      </w:r>
    </w:p>
    <w:p w:rsidR="009A487A" w:rsidRPr="00EF11B6" w:rsidRDefault="009A487A" w:rsidP="00721D41">
      <w:pPr>
        <w:pStyle w:val="ListParagraph"/>
        <w:keepNext/>
        <w:keepLines/>
        <w:numPr>
          <w:ilvl w:val="0"/>
          <w:numId w:val="177"/>
        </w:numPr>
        <w:spacing w:before="120" w:after="120" w:line="240" w:lineRule="auto"/>
        <w:outlineLvl w:val="1"/>
        <w:rPr>
          <w:rFonts w:ascii="Trebuchet MS" w:eastAsia="Times New Roman" w:hAnsi="Trebuchet MS" w:cs="Arial"/>
          <w:b/>
        </w:rPr>
      </w:pPr>
      <w:bookmarkStart w:id="27" w:name="_Toc509333924"/>
      <w:bookmarkEnd w:id="20"/>
      <w:r w:rsidRPr="00EF11B6">
        <w:rPr>
          <w:rFonts w:ascii="Trebuchet MS" w:eastAsia="Times New Roman" w:hAnsi="Trebuchet MS" w:cs="Arial"/>
          <w:b/>
        </w:rPr>
        <w:t>Eligibility</w:t>
      </w:r>
      <w:bookmarkEnd w:id="27"/>
    </w:p>
    <w:p w:rsidR="00CF38C0" w:rsidRDefault="00CF38C0" w:rsidP="00721D41">
      <w:pPr>
        <w:pStyle w:val="Sub-ClauseText"/>
        <w:numPr>
          <w:ilvl w:val="1"/>
          <w:numId w:val="177"/>
        </w:numPr>
        <w:spacing w:before="0"/>
        <w:rPr>
          <w:rFonts w:ascii="Trebuchet MS" w:hAnsi="Trebuchet MS"/>
          <w:spacing w:val="0"/>
          <w:sz w:val="22"/>
          <w:szCs w:val="22"/>
          <w:lang w:val="en-US"/>
        </w:rPr>
      </w:pPr>
      <w:bookmarkStart w:id="28"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F758EE">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F11B6">
        <w:rPr>
          <w:rFonts w:ascii="Trebuchet MS" w:hAnsi="Trebuchet MS"/>
          <w:b/>
          <w:spacing w:val="0"/>
          <w:szCs w:val="24"/>
          <w:lang w:val="en-US"/>
        </w:rPr>
        <w:t xml:space="preserve">in the </w:t>
      </w:r>
      <w:r w:rsidR="00407543" w:rsidRPr="00EF11B6">
        <w:rPr>
          <w:rFonts w:ascii="Trebuchet MS" w:hAnsi="Trebuchet MS"/>
          <w:b/>
          <w:spacing w:val="0"/>
          <w:szCs w:val="24"/>
          <w:lang w:val="en-US"/>
        </w:rPr>
        <w:t>Data Sheet</w:t>
      </w:r>
      <w:r w:rsidRPr="00EF11B6">
        <w:rPr>
          <w:rFonts w:ascii="Trebuchet MS" w:hAnsi="Trebuchet MS"/>
          <w:b/>
          <w:spacing w:val="0"/>
          <w:szCs w:val="24"/>
          <w:lang w:val="en-US"/>
        </w:rPr>
        <w:t>,</w:t>
      </w:r>
      <w:r w:rsidRPr="00E600BC">
        <w:rPr>
          <w:rFonts w:ascii="Trebuchet MS" w:hAnsi="Trebuchet MS"/>
          <w:spacing w:val="0"/>
          <w:sz w:val="22"/>
          <w:szCs w:val="22"/>
          <w:lang w:val="en-US"/>
        </w:rPr>
        <w:t xml:space="preserve"> there is no limit on the number of members in a JV.</w:t>
      </w:r>
    </w:p>
    <w:p w:rsidR="00CF38C0" w:rsidRPr="00EF11B6" w:rsidRDefault="00CF38C0" w:rsidP="00721D41">
      <w:pPr>
        <w:pStyle w:val="Sub-ClauseText"/>
        <w:numPr>
          <w:ilvl w:val="1"/>
          <w:numId w:val="177"/>
        </w:numPr>
        <w:spacing w:before="0"/>
        <w:rPr>
          <w:rFonts w:ascii="Trebuchet MS" w:hAnsi="Trebuchet MS"/>
          <w:spacing w:val="0"/>
          <w:sz w:val="22"/>
          <w:szCs w:val="22"/>
          <w:lang w:val="en-US"/>
        </w:rPr>
      </w:pPr>
      <w:r w:rsidRPr="00EF11B6">
        <w:rPr>
          <w:rFonts w:ascii="Trebuchet MS" w:hAnsi="Trebuchet MS"/>
          <w:sz w:val="22"/>
          <w:szCs w:val="22"/>
        </w:rPr>
        <w:t xml:space="preserve">A </w:t>
      </w:r>
      <w:proofErr w:type="spellStart"/>
      <w:r w:rsidR="00407543" w:rsidRPr="00EF11B6">
        <w:rPr>
          <w:rFonts w:ascii="Trebuchet MS" w:hAnsi="Trebuchet MS"/>
          <w:sz w:val="22"/>
          <w:szCs w:val="22"/>
        </w:rPr>
        <w:t>Consultant</w:t>
      </w:r>
      <w:proofErr w:type="spellEnd"/>
      <w:r w:rsidR="00F758EE" w:rsidRPr="00EF11B6">
        <w:rPr>
          <w:rFonts w:ascii="Trebuchet MS" w:hAnsi="Trebuchet MS"/>
          <w:sz w:val="22"/>
          <w:szCs w:val="22"/>
        </w:rPr>
        <w:t>/</w:t>
      </w:r>
      <w:proofErr w:type="spellStart"/>
      <w:r w:rsidR="00F758EE"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be </w:t>
      </w:r>
      <w:proofErr w:type="spellStart"/>
      <w:r w:rsidRPr="00EF11B6">
        <w:rPr>
          <w:rFonts w:ascii="Trebuchet MS" w:hAnsi="Trebuchet MS"/>
          <w:sz w:val="22"/>
          <w:szCs w:val="22"/>
        </w:rPr>
        <w:t>deemed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have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of a country </w:t>
      </w:r>
      <w:proofErr w:type="spellStart"/>
      <w:r w:rsidRPr="00EF11B6">
        <w:rPr>
          <w:rFonts w:ascii="Trebuchet MS" w:hAnsi="Trebuchet MS"/>
          <w:sz w:val="22"/>
          <w:szCs w:val="22"/>
        </w:rPr>
        <w:t>if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00407543" w:rsidRPr="00EF11B6">
        <w:rPr>
          <w:rFonts w:ascii="Trebuchet MS" w:hAnsi="Trebuchet MS"/>
          <w:sz w:val="22"/>
          <w:szCs w:val="22"/>
        </w:rPr>
        <w:t>Consultant</w:t>
      </w:r>
      <w:proofErr w:type="spellEnd"/>
      <w:r w:rsidR="00304C7C" w:rsidRPr="00EF11B6">
        <w:rPr>
          <w:rFonts w:ascii="Trebuchet MS" w:hAnsi="Trebuchet MS"/>
          <w:sz w:val="22"/>
          <w:szCs w:val="22"/>
        </w:rPr>
        <w:t>/</w:t>
      </w:r>
      <w:proofErr w:type="spellStart"/>
      <w:r w:rsidR="00304C7C"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a </w:t>
      </w:r>
      <w:proofErr w:type="spellStart"/>
      <w:r w:rsidRPr="00EF11B6">
        <w:rPr>
          <w:rFonts w:ascii="Trebuchet MS" w:hAnsi="Trebuchet MS"/>
          <w:sz w:val="22"/>
          <w:szCs w:val="22"/>
        </w:rPr>
        <w:t>citizen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constituted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incorporated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registered</w:t>
      </w:r>
      <w:proofErr w:type="spellEnd"/>
      <w:r w:rsidRPr="00EF11B6">
        <w:rPr>
          <w:rFonts w:ascii="Trebuchet MS" w:hAnsi="Trebuchet MS"/>
          <w:sz w:val="22"/>
          <w:szCs w:val="22"/>
        </w:rPr>
        <w:t xml:space="preserve"> and </w:t>
      </w:r>
      <w:proofErr w:type="spellStart"/>
      <w:r w:rsidRPr="00EF11B6">
        <w:rPr>
          <w:rFonts w:ascii="Trebuchet MS" w:hAnsi="Trebuchet MS"/>
          <w:sz w:val="22"/>
          <w:szCs w:val="22"/>
        </w:rPr>
        <w:t>operates</w:t>
      </w:r>
      <w:proofErr w:type="spellEnd"/>
      <w:r w:rsidRPr="00EF11B6">
        <w:rPr>
          <w:rFonts w:ascii="Trebuchet MS" w:hAnsi="Trebuchet MS"/>
          <w:sz w:val="22"/>
          <w:szCs w:val="22"/>
        </w:rPr>
        <w:t xml:space="preserve"> in </w:t>
      </w:r>
      <w:proofErr w:type="spellStart"/>
      <w:r w:rsidRPr="00EF11B6">
        <w:rPr>
          <w:rFonts w:ascii="Trebuchet MS" w:hAnsi="Trebuchet MS"/>
          <w:sz w:val="22"/>
          <w:szCs w:val="22"/>
        </w:rPr>
        <w:t>conformity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with</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provisions</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laws</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that</w:t>
      </w:r>
      <w:proofErr w:type="spellEnd"/>
      <w:r w:rsidRPr="00EF11B6">
        <w:rPr>
          <w:rFonts w:ascii="Trebuchet MS" w:hAnsi="Trebuchet MS"/>
          <w:sz w:val="22"/>
          <w:szCs w:val="22"/>
        </w:rPr>
        <w:t xml:space="preserve"> country.  </w:t>
      </w:r>
      <w:proofErr w:type="spellStart"/>
      <w:r w:rsidRPr="00EF11B6">
        <w:rPr>
          <w:rFonts w:ascii="Trebuchet MS" w:hAnsi="Trebuchet MS"/>
          <w:sz w:val="22"/>
          <w:szCs w:val="22"/>
        </w:rPr>
        <w:t>This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criterion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also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apply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determination</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proposed</w:t>
      </w:r>
      <w:proofErr w:type="spellEnd"/>
      <w:r w:rsidRPr="00EF11B6">
        <w:rPr>
          <w:rFonts w:ascii="Trebuchet MS" w:hAnsi="Trebuchet MS"/>
          <w:sz w:val="22"/>
          <w:szCs w:val="22"/>
        </w:rPr>
        <w:t xml:space="preserve"> </w:t>
      </w:r>
      <w:r w:rsidR="00137BA4" w:rsidRPr="00EF11B6">
        <w:rPr>
          <w:rFonts w:ascii="Trebuchet MS" w:hAnsi="Trebuchet MS"/>
          <w:sz w:val="22"/>
          <w:szCs w:val="22"/>
        </w:rPr>
        <w:t>Sub-</w:t>
      </w:r>
      <w:proofErr w:type="spellStart"/>
      <w:r w:rsidR="00112043" w:rsidRPr="00EF11B6">
        <w:rPr>
          <w:rFonts w:ascii="Trebuchet MS" w:hAnsi="Trebuchet MS"/>
          <w:sz w:val="22"/>
          <w:szCs w:val="22"/>
        </w:rPr>
        <w:t>c</w:t>
      </w:r>
      <w:r w:rsidR="00137BA4" w:rsidRPr="00EF11B6">
        <w:rPr>
          <w:rFonts w:ascii="Trebuchet MS" w:hAnsi="Trebuchet MS"/>
          <w:sz w:val="22"/>
          <w:szCs w:val="22"/>
        </w:rPr>
        <w:t>onsultants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suppliers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for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any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part</w:t>
      </w:r>
      <w:proofErr w:type="spellEnd"/>
      <w:r w:rsidRPr="00EF11B6">
        <w:rPr>
          <w:rFonts w:ascii="Trebuchet MS" w:hAnsi="Trebuchet MS"/>
          <w:sz w:val="22"/>
          <w:szCs w:val="22"/>
        </w:rPr>
        <w:t xml:space="preserve"> of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Contract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including</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related</w:t>
      </w:r>
      <w:proofErr w:type="spellEnd"/>
      <w:r w:rsidRPr="00EF11B6">
        <w:rPr>
          <w:rFonts w:ascii="Trebuchet MS" w:hAnsi="Trebuchet MS"/>
          <w:sz w:val="22"/>
          <w:szCs w:val="22"/>
        </w:rPr>
        <w:t xml:space="preserve"> </w:t>
      </w:r>
      <w:proofErr w:type="spellStart"/>
      <w:r w:rsidR="00F50343" w:rsidRPr="00EF11B6">
        <w:rPr>
          <w:rFonts w:ascii="Trebuchet MS" w:hAnsi="Trebuchet MS"/>
          <w:sz w:val="22"/>
          <w:szCs w:val="22"/>
        </w:rPr>
        <w:t>consulting</w:t>
      </w:r>
      <w:proofErr w:type="spellEnd"/>
      <w:r w:rsidR="00F50343" w:rsidRPr="00EF11B6">
        <w:rPr>
          <w:rFonts w:ascii="Trebuchet MS" w:hAnsi="Trebuchet MS"/>
          <w:sz w:val="22"/>
          <w:szCs w:val="22"/>
        </w:rPr>
        <w:t xml:space="preserve"> </w:t>
      </w:r>
      <w:proofErr w:type="spellStart"/>
      <w:r w:rsidR="003641B6" w:rsidRPr="00EF11B6">
        <w:rPr>
          <w:rFonts w:ascii="Trebuchet MS" w:hAnsi="Trebuchet MS"/>
          <w:sz w:val="22"/>
          <w:szCs w:val="22"/>
        </w:rPr>
        <w:t>services</w:t>
      </w:r>
      <w:proofErr w:type="spellEnd"/>
      <w:r w:rsidRPr="00EF11B6">
        <w:rPr>
          <w:rFonts w:ascii="Trebuchet MS" w:hAnsi="Trebuchet MS"/>
          <w:sz w:val="22"/>
          <w:szCs w:val="22"/>
        </w:rPr>
        <w:t>.</w:t>
      </w:r>
      <w:bookmarkEnd w:id="28"/>
      <w:r w:rsidRPr="00EF11B6">
        <w:rPr>
          <w:rFonts w:ascii="Trebuchet MS" w:hAnsi="Trebuchet MS"/>
          <w:sz w:val="22"/>
          <w:szCs w:val="22"/>
        </w:rPr>
        <w:t xml:space="preserve"> </w:t>
      </w:r>
    </w:p>
    <w:p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29"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w:t>
      </w:r>
      <w:r w:rsidR="00304C7C">
        <w:rPr>
          <w:rFonts w:ascii="Trebuchet MS" w:hAnsi="Trebuchet MS"/>
          <w:b w:val="0"/>
          <w:sz w:val="22"/>
          <w:szCs w:val="22"/>
        </w:rPr>
        <w:t>/F</w:t>
      </w:r>
      <w:r w:rsidR="00EE4AAD" w:rsidRPr="00E600BC">
        <w:rPr>
          <w:rFonts w:ascii="Trebuchet MS" w:hAnsi="Trebuchet MS"/>
          <w:b w:val="0"/>
          <w:sz w:val="22"/>
          <w:szCs w:val="22"/>
        </w:rPr>
        <w:t xml:space="preserve"> Clause 3. </w:t>
      </w:r>
      <w:bookmarkEnd w:id="29"/>
    </w:p>
    <w:p w:rsidR="00521F1C" w:rsidRPr="00E600BC"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z w:val="22"/>
          <w:szCs w:val="22"/>
          <w:lang w:val="en-US"/>
        </w:rPr>
        <w:t>have been convicted of an offence involving dishonesty, within five years immediately preceding the commencement of the procurement proceedings;</w:t>
      </w:r>
    </w:p>
    <w:p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proofErr w:type="spellStart"/>
      <w:r w:rsidRPr="00E600BC">
        <w:rPr>
          <w:rFonts w:ascii="Trebuchet MS" w:hAnsi="Trebuchet MS"/>
          <w:spacing w:val="-2"/>
          <w:sz w:val="22"/>
          <w:szCs w:val="22"/>
          <w:lang w:val="en-US"/>
        </w:rPr>
        <w:t>undischarged</w:t>
      </w:r>
      <w:proofErr w:type="spellEnd"/>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bankrupt;</w:t>
      </w:r>
    </w:p>
    <w:p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be insolvent or is the subject of winding-up proceedings;</w:t>
      </w:r>
    </w:p>
    <w:p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in the case of the supplier that is a body corporate, any of its directors, general </w:t>
      </w:r>
      <w:r w:rsidRPr="00E600BC">
        <w:rPr>
          <w:rFonts w:ascii="Trebuchet MS" w:hAnsi="Trebuchet MS"/>
          <w:spacing w:val="1"/>
          <w:sz w:val="22"/>
          <w:szCs w:val="22"/>
          <w:lang w:val="en-US"/>
        </w:rPr>
        <w:lastRenderedPageBreak/>
        <w:t>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rsidR="00521F1C" w:rsidRPr="00E600BC" w:rsidRDefault="00521F1C" w:rsidP="00721D41">
      <w:pPr>
        <w:pStyle w:val="CommentText"/>
        <w:widowControl w:val="0"/>
        <w:numPr>
          <w:ilvl w:val="0"/>
          <w:numId w:val="174"/>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have its affairs being managed or administered by a court;</w:t>
      </w:r>
    </w:p>
    <w:p w:rsidR="00521F1C" w:rsidRPr="00E600BC" w:rsidRDefault="00521F1C" w:rsidP="00721D41">
      <w:pPr>
        <w:pStyle w:val="CommentText"/>
        <w:widowControl w:val="0"/>
        <w:numPr>
          <w:ilvl w:val="0"/>
          <w:numId w:val="174"/>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rsidR="00521F1C" w:rsidRPr="00E600BC" w:rsidRDefault="00521F1C" w:rsidP="00721D41">
      <w:pPr>
        <w:pStyle w:val="BodyText"/>
        <w:widowControl w:val="0"/>
        <w:numPr>
          <w:ilvl w:val="2"/>
          <w:numId w:val="173"/>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r w:rsidRPr="00E600BC">
        <w:rPr>
          <w:rFonts w:ascii="Trebuchet MS" w:hAnsi="Trebuchet MS"/>
          <w:spacing w:val="1"/>
        </w:rPr>
        <w:t>or</w:t>
      </w:r>
    </w:p>
    <w:p w:rsidR="00521F1C" w:rsidRPr="00E600BC" w:rsidRDefault="00521F1C" w:rsidP="00721D41">
      <w:pPr>
        <w:pStyle w:val="BodyText"/>
        <w:widowControl w:val="0"/>
        <w:numPr>
          <w:ilvl w:val="2"/>
          <w:numId w:val="173"/>
        </w:numPr>
        <w:tabs>
          <w:tab w:val="left" w:pos="1701"/>
        </w:tabs>
        <w:spacing w:before="120" w:line="240" w:lineRule="auto"/>
        <w:ind w:left="1701" w:right="344" w:hanging="850"/>
        <w:jc w:val="left"/>
        <w:rPr>
          <w:rFonts w:ascii="Trebuchet MS" w:hAnsi="Trebuchet MS"/>
        </w:rPr>
      </w:pPr>
      <w:proofErr w:type="gramStart"/>
      <w:r w:rsidRPr="00E600BC">
        <w:rPr>
          <w:rFonts w:ascii="Trebuchet MS" w:hAnsi="Trebuchet MS"/>
          <w:spacing w:val="-2"/>
        </w:rPr>
        <w:t>who</w:t>
      </w:r>
      <w:proofErr w:type="gramEnd"/>
      <w:r w:rsidRPr="00E600BC">
        <w:rPr>
          <w:rFonts w:ascii="Trebuchet MS" w:hAnsi="Trebuchet MS"/>
          <w:spacing w:val="-2"/>
        </w:rPr>
        <w:t xml:space="preserve">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r w:rsidRPr="00E600BC">
        <w:rPr>
          <w:rFonts w:ascii="Trebuchet MS" w:hAnsi="Trebuchet MS"/>
          <w:spacing w:val="-1"/>
        </w:rPr>
        <w:t>procurement.</w:t>
      </w:r>
    </w:p>
    <w:p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304C7C">
        <w:rPr>
          <w:rFonts w:ascii="Trebuchet MS" w:hAnsi="Trebuchet MS"/>
        </w:rPr>
        <w:t>/Firm</w:t>
      </w:r>
      <w:r w:rsidRPr="00E600BC">
        <w:rPr>
          <w:rFonts w:ascii="Trebuchet MS" w:hAnsi="Trebuchet MS"/>
        </w:rPr>
        <w:t xml:space="preserve"> may not be a Government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304C7C">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 xml:space="preserve">overnment confirming that they are on leave without pay from their official position and allowed to work full-time outside of their previous official position. Such certification shall be provided to the procuring entity by the Consultant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rsidR="00CF38C0" w:rsidRPr="00E600BC" w:rsidRDefault="006B3A8A" w:rsidP="00721D41">
      <w:pPr>
        <w:pStyle w:val="Sec1-Clauses"/>
        <w:numPr>
          <w:ilvl w:val="1"/>
          <w:numId w:val="179"/>
        </w:numPr>
        <w:spacing w:before="0"/>
        <w:ind w:left="709" w:hanging="709"/>
        <w:jc w:val="both"/>
        <w:rPr>
          <w:rFonts w:ascii="Trebuchet MS" w:hAnsi="Trebuchet MS"/>
          <w:b w:val="0"/>
          <w:sz w:val="22"/>
          <w:szCs w:val="22"/>
        </w:rPr>
      </w:pPr>
      <w:bookmarkStart w:id="30" w:name="_Toc462740364"/>
      <w:r w:rsidRPr="00E600BC">
        <w:rPr>
          <w:rFonts w:ascii="Trebuchet MS" w:hAnsi="Trebuchet MS"/>
          <w:b w:val="0"/>
          <w:sz w:val="22"/>
          <w:szCs w:val="22"/>
        </w:rPr>
        <w:t>Consultants</w:t>
      </w:r>
      <w:r w:rsidR="003662F0">
        <w:rPr>
          <w:rFonts w:ascii="Trebuchet MS" w:hAnsi="Trebuchet MS"/>
          <w:b w:val="0"/>
          <w:sz w:val="22"/>
          <w:szCs w:val="22"/>
        </w:rPr>
        <w:t>/Firms</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30"/>
      <w:r w:rsidR="00CF38C0" w:rsidRPr="00E600BC">
        <w:rPr>
          <w:rFonts w:ascii="Trebuchet MS" w:hAnsi="Trebuchet MS"/>
          <w:b w:val="0"/>
          <w:sz w:val="22"/>
          <w:szCs w:val="22"/>
        </w:rPr>
        <w:t xml:space="preserve"> </w:t>
      </w:r>
    </w:p>
    <w:p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31"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56585F">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31"/>
    </w:p>
    <w:p w:rsidR="007D0D2F" w:rsidRPr="00E600BC" w:rsidRDefault="007D0D2F" w:rsidP="00721D41">
      <w:pPr>
        <w:pStyle w:val="Sec1-Clauses"/>
        <w:numPr>
          <w:ilvl w:val="1"/>
          <w:numId w:val="179"/>
        </w:numPr>
        <w:ind w:left="709" w:hanging="709"/>
        <w:jc w:val="both"/>
        <w:rPr>
          <w:rFonts w:ascii="Trebuchet MS" w:hAnsi="Trebuchet MS"/>
          <w:b w:val="0"/>
          <w:sz w:val="22"/>
          <w:szCs w:val="22"/>
        </w:rPr>
      </w:pPr>
      <w:bookmarkStart w:id="32"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fees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xml:space="preserve">. Proof of tax compliance is a copy of the Tax Compliance letter (TCL), if current/not expired. </w:t>
      </w:r>
    </w:p>
    <w:p w:rsidR="007D0D2F" w:rsidRPr="00E600BC" w:rsidRDefault="00032EF9" w:rsidP="00721D41">
      <w:pPr>
        <w:pStyle w:val="Sec1-Clauses"/>
        <w:numPr>
          <w:ilvl w:val="1"/>
          <w:numId w:val="179"/>
        </w:numPr>
        <w:spacing w:before="0"/>
        <w:ind w:left="709" w:hanging="709"/>
        <w:jc w:val="both"/>
        <w:rPr>
          <w:rFonts w:ascii="Trebuchet MS" w:hAnsi="Trebuchet MS" w:cs="Arial"/>
          <w:b w:val="0"/>
          <w:bCs/>
          <w:i/>
          <w:iCs/>
          <w:sz w:val="22"/>
          <w:szCs w:val="22"/>
        </w:rPr>
      </w:pPr>
      <w:bookmarkStart w:id="33"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274D8C">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20"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33"/>
    </w:p>
    <w:bookmarkEnd w:id="32"/>
    <w:p w:rsidR="00CF38C0" w:rsidRPr="00E600BC" w:rsidRDefault="00EE4AAD"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274D8C">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rsidR="00521F1C" w:rsidRPr="00CA1AE1"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w:t>
      </w:r>
      <w:r w:rsidR="00274D8C">
        <w:rPr>
          <w:rFonts w:ascii="Trebuchet MS" w:hAnsi="Trebuchet MS" w:cs="Arial"/>
          <w:b w:val="0"/>
          <w:bCs/>
          <w:iCs/>
          <w:sz w:val="22"/>
          <w:szCs w:val="22"/>
        </w:rPr>
        <w:t>/Firm</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rsidR="00CA1AE1" w:rsidRDefault="00CA1AE1" w:rsidP="00CA1AE1">
      <w:pPr>
        <w:pStyle w:val="Sec1-Clauses"/>
        <w:numPr>
          <w:ilvl w:val="0"/>
          <w:numId w:val="0"/>
        </w:numPr>
        <w:spacing w:before="0"/>
        <w:ind w:left="709"/>
        <w:jc w:val="both"/>
        <w:rPr>
          <w:rFonts w:ascii="Trebuchet MS" w:hAnsi="Trebuchet MS"/>
          <w:b w:val="0"/>
          <w:sz w:val="22"/>
          <w:szCs w:val="22"/>
        </w:rPr>
      </w:pPr>
    </w:p>
    <w:p w:rsidR="00CA1AE1" w:rsidRDefault="00CA1AE1" w:rsidP="00CA1AE1">
      <w:pPr>
        <w:pStyle w:val="Sec1-Clauses"/>
        <w:numPr>
          <w:ilvl w:val="0"/>
          <w:numId w:val="0"/>
        </w:numPr>
        <w:spacing w:before="0"/>
        <w:ind w:left="709"/>
        <w:jc w:val="both"/>
        <w:rPr>
          <w:rFonts w:ascii="Trebuchet MS" w:hAnsi="Trebuchet MS"/>
          <w:b w:val="0"/>
          <w:sz w:val="22"/>
          <w:szCs w:val="22"/>
        </w:rPr>
      </w:pPr>
    </w:p>
    <w:p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rsidR="009A487A" w:rsidRPr="00E600BC" w:rsidRDefault="009A487A"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Preparation of Proposals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4" w:name="_Toc509333925"/>
      <w:r w:rsidRPr="00E600BC">
        <w:rPr>
          <w:rFonts w:ascii="Trebuchet MS" w:eastAsia="Times New Roman" w:hAnsi="Trebuchet MS" w:cs="Arial"/>
          <w:b/>
        </w:rPr>
        <w:t>General Considerations</w:t>
      </w:r>
      <w:bookmarkEnd w:id="34"/>
      <w:r w:rsidRPr="00E600BC">
        <w:rPr>
          <w:rFonts w:ascii="Trebuchet MS" w:eastAsia="Times New Roman" w:hAnsi="Trebuchet MS" w:cs="Arial"/>
          <w:b/>
        </w:rPr>
        <w:t xml:space="preserve"> </w:t>
      </w:r>
    </w:p>
    <w:p w:rsidR="009A487A" w:rsidRPr="00E600BC" w:rsidRDefault="003B6327" w:rsidP="001C4FC5">
      <w:pPr>
        <w:numPr>
          <w:ilvl w:val="0"/>
          <w:numId w:val="5"/>
        </w:numPr>
        <w:spacing w:after="120" w:line="240" w:lineRule="auto"/>
        <w:ind w:left="709" w:hanging="709"/>
        <w:jc w:val="both"/>
        <w:rPr>
          <w:rFonts w:ascii="Trebuchet MS" w:eastAsia="Calibri" w:hAnsi="Trebuchet MS" w:cs="Arial"/>
          <w:b/>
        </w:rPr>
      </w:pPr>
      <w:bookmarkStart w:id="35" w:name="_Ref323293801"/>
      <w:r w:rsidRPr="00E600BC">
        <w:rPr>
          <w:rFonts w:ascii="Trebuchet MS" w:hAnsi="Trebuchet MS"/>
        </w:rPr>
        <w:t xml:space="preserve">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5"/>
      <w:r w:rsidR="009A487A" w:rsidRPr="00E600BC">
        <w:rPr>
          <w:rFonts w:ascii="Trebuchet MS" w:eastAsia="Calibri" w:hAnsi="Trebuchet MS" w:cs="Arial"/>
        </w:rPr>
        <w:t xml:space="preserve">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6" w:name="_Toc509333926"/>
      <w:r w:rsidRPr="00E600BC">
        <w:rPr>
          <w:rFonts w:ascii="Trebuchet MS" w:eastAsia="Times New Roman" w:hAnsi="Trebuchet MS" w:cs="Arial"/>
          <w:b/>
        </w:rPr>
        <w:t>Cost of Preparation of Proposal</w:t>
      </w:r>
      <w:bookmarkEnd w:id="36"/>
    </w:p>
    <w:p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274D8C">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incur no liability by virtue of it exercising its power to cancel </w:t>
      </w:r>
      <w:proofErr w:type="gramStart"/>
      <w:r w:rsidRPr="00E600BC">
        <w:rPr>
          <w:rFonts w:ascii="Trebuchet MS" w:eastAsia="Calibri" w:hAnsi="Trebuchet MS" w:cs="Arial"/>
        </w:rPr>
        <w:t>a procurement</w:t>
      </w:r>
      <w:proofErr w:type="gramEnd"/>
      <w:r w:rsidRPr="00E600BC">
        <w:rPr>
          <w:rFonts w:ascii="Trebuchet MS" w:eastAsia="Calibri" w:hAnsi="Trebuchet MS" w:cs="Arial"/>
        </w:rPr>
        <w:t xml:space="preserve"> in accordance with Sections 41 and 44 of the Act.</w:t>
      </w:r>
    </w:p>
    <w:p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274D8C">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w:t>
      </w:r>
      <w:r w:rsidR="0056585F" w:rsidRPr="00E600BC">
        <w:rPr>
          <w:rFonts w:ascii="Trebuchet MS" w:eastAsia="Calibri" w:hAnsi="Trebuchet MS" w:cs="Arial"/>
        </w:rPr>
        <w:t>the</w:t>
      </w:r>
      <w:r w:rsidR="0056585F">
        <w:rPr>
          <w:rFonts w:ascii="Trebuchet MS" w:eastAsia="Calibri" w:hAnsi="Trebuchet MS" w:cs="Arial"/>
        </w:rPr>
        <w:t xml:space="preserve"> </w:t>
      </w:r>
      <w:r w:rsidR="00407543" w:rsidRPr="00E600BC">
        <w:rPr>
          <w:rFonts w:ascii="Trebuchet MS" w:eastAsia="Calibri" w:hAnsi="Trebuchet MS" w:cs="Arial"/>
        </w:rPr>
        <w:t>Consultant</w:t>
      </w:r>
      <w:r w:rsidR="0056585F">
        <w:rPr>
          <w:rFonts w:ascii="Trebuchet MS" w:eastAsia="Calibri" w:hAnsi="Trebuchet MS" w:cs="Arial"/>
        </w:rPr>
        <w:t>/</w:t>
      </w:r>
      <w:proofErr w:type="gramStart"/>
      <w:r w:rsidR="0056585F">
        <w:rPr>
          <w:rFonts w:ascii="Trebuchet MS" w:eastAsia="Calibri" w:hAnsi="Trebuchet MS" w:cs="Arial"/>
        </w:rPr>
        <w:t>Firm</w:t>
      </w:r>
      <w:r w:rsidRPr="00E600BC">
        <w:rPr>
          <w:rFonts w:ascii="Trebuchet MS" w:eastAsia="Calibri" w:hAnsi="Trebuchet MS" w:cs="Arial"/>
        </w:rPr>
        <w:t>.</w:t>
      </w:r>
      <w:proofErr w:type="gramEnd"/>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7" w:name="_Toc509333927"/>
      <w:r w:rsidRPr="00E600BC">
        <w:rPr>
          <w:rFonts w:ascii="Trebuchet MS" w:eastAsia="Times New Roman" w:hAnsi="Trebuchet MS" w:cs="Arial"/>
          <w:b/>
        </w:rPr>
        <w:t>Language</w:t>
      </w:r>
      <w:bookmarkEnd w:id="37"/>
    </w:p>
    <w:p w:rsidR="009A487A" w:rsidRPr="00E600BC" w:rsidRDefault="00736B8A" w:rsidP="001C4FC5">
      <w:pPr>
        <w:numPr>
          <w:ilvl w:val="0"/>
          <w:numId w:val="7"/>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8" w:name="_Toc509333928"/>
      <w:r w:rsidRPr="00E600BC">
        <w:rPr>
          <w:rFonts w:ascii="Trebuchet MS" w:eastAsia="Times New Roman" w:hAnsi="Trebuchet MS" w:cs="Arial"/>
          <w:b/>
        </w:rPr>
        <w:t>Documents Comprising the Proposal</w:t>
      </w:r>
      <w:bookmarkEnd w:id="38"/>
    </w:p>
    <w:p w:rsidR="009A487A" w:rsidRPr="00E600BC" w:rsidRDefault="009A487A" w:rsidP="001C4FC5">
      <w:pPr>
        <w:numPr>
          <w:ilvl w:val="0"/>
          <w:numId w:val="8"/>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w:t>
      </w:r>
      <w:r w:rsidR="00AD5906">
        <w:rPr>
          <w:rFonts w:ascii="Trebuchet MS" w:hAnsi="Trebuchet MS" w:cs="Arial"/>
        </w:rPr>
        <w:t xml:space="preserve">as </w:t>
      </w:r>
      <w:r w:rsidR="00AD5906" w:rsidRPr="00AD5906">
        <w:rPr>
          <w:rFonts w:ascii="Trebuchet MS" w:hAnsi="Trebuchet MS" w:cs="Arial"/>
          <w:b/>
        </w:rPr>
        <w:t xml:space="preserve">specified </w:t>
      </w:r>
      <w:r w:rsidRPr="00AD5906">
        <w:rPr>
          <w:rFonts w:ascii="Trebuchet MS" w:hAnsi="Trebuchet MS" w:cs="Arial"/>
          <w:b/>
        </w:rPr>
        <w:t>in the</w:t>
      </w:r>
      <w:r w:rsidRPr="00E600BC">
        <w:rPr>
          <w:rFonts w:ascii="Trebuchet MS" w:hAnsi="Trebuchet MS" w:cs="Arial"/>
        </w:rPr>
        <w:t xml:space="preserve"> </w:t>
      </w:r>
      <w:r w:rsidRPr="00E600BC">
        <w:rPr>
          <w:rFonts w:ascii="Trebuchet MS" w:hAnsi="Trebuchet MS" w:cs="Arial"/>
          <w:b/>
        </w:rPr>
        <w:t>Data Sheet.</w:t>
      </w:r>
    </w:p>
    <w:p w:rsidR="009A487A" w:rsidRPr="00E600BC" w:rsidRDefault="000B0E91" w:rsidP="001C4FC5">
      <w:pPr>
        <w:numPr>
          <w:ilvl w:val="0"/>
          <w:numId w:val="8"/>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274D8C">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entered into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9" w:name="_Toc509333929"/>
      <w:r w:rsidRPr="00E600BC">
        <w:rPr>
          <w:rFonts w:ascii="Trebuchet MS" w:eastAsia="Times New Roman" w:hAnsi="Trebuchet MS" w:cs="Arial"/>
          <w:b/>
        </w:rPr>
        <w:t>Only one Proposal</w:t>
      </w:r>
      <w:bookmarkEnd w:id="39"/>
    </w:p>
    <w:p w:rsidR="00CA29F3"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bookmarkStart w:id="40" w:name="_Ref323293850"/>
      <w:r w:rsidRPr="00E600BC">
        <w:rPr>
          <w:rFonts w:ascii="Trebuchet MS" w:hAnsi="Trebuchet MS" w:cs="Arial"/>
        </w:rPr>
        <w:t>The Consultant</w:t>
      </w:r>
      <w:r w:rsidR="0056585F">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56585F">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rsidR="009A487A"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56585F">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40"/>
      <w:r w:rsidRPr="00E600BC">
        <w:rPr>
          <w:rFonts w:ascii="Trebuchet MS" w:hAnsi="Trebuchet MS" w:cs="Arial"/>
          <w:b/>
        </w:rPr>
        <w:t xml:space="preserve">. </w:t>
      </w:r>
    </w:p>
    <w:p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41" w:name="_Toc509333930"/>
      <w:bookmarkStart w:id="42" w:name="_Ref323135324"/>
      <w:r w:rsidRPr="00E600BC">
        <w:rPr>
          <w:rFonts w:ascii="Trebuchet MS" w:eastAsia="Times New Roman" w:hAnsi="Trebuchet MS" w:cs="Arial"/>
          <w:b/>
        </w:rPr>
        <w:lastRenderedPageBreak/>
        <w:t>Proposal Validity</w:t>
      </w:r>
      <w:bookmarkEnd w:id="41"/>
    </w:p>
    <w:p w:rsidR="000B0E91" w:rsidRPr="00E600BC" w:rsidRDefault="006B3A8A" w:rsidP="00721D41">
      <w:pPr>
        <w:pStyle w:val="Sub-ClauseText"/>
        <w:numPr>
          <w:ilvl w:val="1"/>
          <w:numId w:val="180"/>
        </w:numPr>
        <w:spacing w:before="0"/>
        <w:rPr>
          <w:rFonts w:ascii="Trebuchet MS" w:hAnsi="Trebuchet MS"/>
          <w:spacing w:val="0"/>
          <w:sz w:val="22"/>
          <w:szCs w:val="22"/>
          <w:lang w:val="en-US"/>
        </w:rPr>
      </w:pPr>
      <w:bookmarkStart w:id="43" w:name="_Ref323196147"/>
      <w:bookmarkEnd w:id="42"/>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56585F">
        <w:rPr>
          <w:rFonts w:ascii="Trebuchet MS" w:hAnsi="Trebuchet MS"/>
          <w:spacing w:val="0"/>
          <w:sz w:val="22"/>
          <w:szCs w:val="22"/>
          <w:lang w:val="en-US"/>
        </w:rPr>
        <w:t>/</w:t>
      </w:r>
      <w:r w:rsidR="00A112A4">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change, including the availability of the Key Experts, the proposed rates and the total price. </w:t>
      </w:r>
    </w:p>
    <w:p w:rsidR="000B0E91" w:rsidRPr="00E600BC" w:rsidRDefault="000B0E91"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74D8C">
        <w:rPr>
          <w:rFonts w:ascii="Trebuchet MS" w:hAnsi="Trebuchet MS"/>
          <w:spacing w:val="0"/>
          <w:sz w:val="22"/>
          <w:szCs w:val="22"/>
          <w:lang w:val="en-US"/>
        </w:rPr>
        <w:t>/F</w:t>
      </w:r>
      <w:r w:rsidRPr="00E600BC">
        <w:rPr>
          <w:rFonts w:ascii="Trebuchet MS" w:hAnsi="Trebuchet MS"/>
          <w:spacing w:val="0"/>
          <w:sz w:val="22"/>
          <w:szCs w:val="22"/>
          <w:lang w:val="en-US"/>
        </w:rPr>
        <w:t>.</w:t>
      </w:r>
    </w:p>
    <w:bookmarkEnd w:id="43"/>
    <w:p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who submitted Proposals prior to the submission deadline to extend the Proposals’ validity.</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rsidR="009A487A"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rsidR="003902B9" w:rsidRPr="00E600BC" w:rsidRDefault="003902B9" w:rsidP="003902B9">
      <w:pPr>
        <w:pStyle w:val="Sub-ClauseText"/>
        <w:spacing w:before="0"/>
        <w:ind w:left="709"/>
        <w:rPr>
          <w:rFonts w:ascii="Trebuchet MS" w:hAnsi="Trebuchet MS"/>
          <w:spacing w:val="0"/>
          <w:sz w:val="22"/>
          <w:szCs w:val="22"/>
          <w:lang w:val="en-US"/>
        </w:rPr>
      </w:pPr>
    </w:p>
    <w:p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4" w:name="_Toc509333931"/>
      <w:bookmarkStart w:id="45" w:name="_Ref323135353"/>
      <w:r w:rsidRPr="00E600BC">
        <w:rPr>
          <w:rFonts w:ascii="Trebuchet MS" w:eastAsia="Times New Roman" w:hAnsi="Trebuchet MS" w:cs="Arial"/>
          <w:b/>
        </w:rPr>
        <w:t>Clarification and Amendment of RFP</w:t>
      </w:r>
      <w:bookmarkEnd w:id="44"/>
    </w:p>
    <w:p w:rsidR="00380D5F" w:rsidRPr="00E600BC" w:rsidRDefault="00380D5F" w:rsidP="001C4FC5">
      <w:pPr>
        <w:numPr>
          <w:ilvl w:val="0"/>
          <w:numId w:val="10"/>
        </w:numPr>
        <w:spacing w:after="120" w:line="240" w:lineRule="auto"/>
        <w:ind w:left="702" w:hanging="702"/>
        <w:jc w:val="both"/>
        <w:rPr>
          <w:rFonts w:ascii="Trebuchet MS" w:eastAsia="Calibri" w:hAnsi="Trebuchet MS" w:cs="Arial"/>
        </w:rPr>
      </w:pPr>
      <w:bookmarkStart w:id="46" w:name="_Ref323135901"/>
      <w:bookmarkEnd w:id="45"/>
      <w:r w:rsidRPr="00E600BC">
        <w:rPr>
          <w:rFonts w:ascii="Trebuchet MS" w:hAnsi="Trebuchet MS"/>
        </w:rPr>
        <w:t xml:space="preserve">A prospective </w:t>
      </w:r>
      <w:r w:rsidR="00407543" w:rsidRPr="00E600BC">
        <w:rPr>
          <w:rFonts w:ascii="Trebuchet MS" w:hAnsi="Trebuchet MS"/>
        </w:rPr>
        <w:t>Consultant</w:t>
      </w:r>
      <w:r w:rsidR="002E0677">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should be submitted through the G</w:t>
      </w:r>
      <w:r w:rsidR="005C342C">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rsidR="00640D06" w:rsidRPr="00E600BC" w:rsidRDefault="00640D06" w:rsidP="001C4FC5">
      <w:pPr>
        <w:pStyle w:val="ListParagraph"/>
        <w:numPr>
          <w:ilvl w:val="0"/>
          <w:numId w:val="10"/>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lastRenderedPageBreak/>
        <w:t>Should the procuring entity deem it necessary to amend the bidding documents as a result of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E0677">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E0677">
        <w:rPr>
          <w:rFonts w:ascii="Trebuchet MS" w:eastAsia="Calibri" w:hAnsi="Trebuchet MS" w:cs="Arial"/>
        </w:rPr>
        <w:t>/Firm</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w:t>
      </w:r>
      <w:r w:rsidR="002E0677">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E600BC">
        <w:rPr>
          <w:rFonts w:ascii="Trebuchet MS" w:eastAsia="Calibri" w:hAnsi="Trebuchet MS" w:cs="Arial"/>
        </w:rPr>
        <w:t>Consultant</w:t>
      </w:r>
      <w:r w:rsidR="005C342C">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documents will be issued through the G</w:t>
      </w:r>
      <w:r w:rsidR="005C342C">
        <w:rPr>
          <w:rFonts w:ascii="Trebuchet MS" w:eastAsia="Calibri" w:hAnsi="Trebuchet MS" w:cs="Arial"/>
        </w:rPr>
        <w:t>OJE</w:t>
      </w:r>
      <w:r w:rsidRPr="00E600BC">
        <w:rPr>
          <w:rFonts w:ascii="Trebuchet MS" w:eastAsia="Calibri" w:hAnsi="Trebuchet MS" w:cs="Arial"/>
        </w:rPr>
        <w:t>P System.</w:t>
      </w:r>
    </w:p>
    <w:p w:rsidR="00640D06"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In order to afford prospective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rsidR="002C1D20" w:rsidRPr="00CA1AE1" w:rsidRDefault="002C1D20" w:rsidP="001C4FC5">
      <w:pPr>
        <w:pStyle w:val="ListParagraph"/>
        <w:numPr>
          <w:ilvl w:val="0"/>
          <w:numId w:val="10"/>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002E0677">
        <w:rPr>
          <w:rFonts w:ascii="Trebuchet MS" w:eastAsia="Calibri" w:hAnsi="Trebuchet MS" w:cs="Arial"/>
        </w:rPr>
        <w:t>/Firms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7" w:name="_Toc509333932"/>
      <w:bookmarkStart w:id="48" w:name="_Ref323135335"/>
      <w:bookmarkEnd w:id="46"/>
      <w:r w:rsidRPr="00E600BC">
        <w:rPr>
          <w:rFonts w:ascii="Trebuchet MS" w:eastAsia="Times New Roman" w:hAnsi="Trebuchet MS" w:cs="Arial"/>
          <w:b/>
        </w:rPr>
        <w:t>Preparation of Proposals – Specific Considerations</w:t>
      </w:r>
      <w:bookmarkEnd w:id="47"/>
    </w:p>
    <w:bookmarkEnd w:id="48"/>
    <w:p w:rsidR="009A487A" w:rsidRPr="00E600BC" w:rsidRDefault="009A487A" w:rsidP="00A67AA0">
      <w:pPr>
        <w:spacing w:after="120" w:line="240" w:lineRule="auto"/>
        <w:jc w:val="both"/>
        <w:rPr>
          <w:rFonts w:ascii="Trebuchet MS" w:eastAsia="Calibri" w:hAnsi="Trebuchet MS" w:cs="Arial"/>
        </w:rPr>
      </w:pPr>
      <w:r w:rsidRPr="00E600BC">
        <w:rPr>
          <w:rFonts w:ascii="Trebuchet MS" w:hAnsi="Trebuchet MS" w:cs="Arial"/>
        </w:rPr>
        <w:t>While preparing the Proposal, the Consultant</w:t>
      </w:r>
      <w:r w:rsidR="002E0677">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rsidR="009A487A" w:rsidRPr="00A67AA0" w:rsidRDefault="009A487A" w:rsidP="00721D41">
      <w:pPr>
        <w:pStyle w:val="ListParagraph"/>
        <w:numPr>
          <w:ilvl w:val="1"/>
          <w:numId w:val="181"/>
        </w:numPr>
        <w:spacing w:after="120" w:line="240" w:lineRule="auto"/>
        <w:jc w:val="both"/>
        <w:rPr>
          <w:rFonts w:ascii="Trebuchet MS" w:eastAsia="Calibri" w:hAnsi="Trebuchet MS" w:cs="Arial"/>
        </w:rPr>
      </w:pPr>
      <w:r w:rsidRPr="00A67AA0">
        <w:rPr>
          <w:rFonts w:ascii="Trebuchet MS" w:hAnsi="Trebuchet MS" w:cs="Arial"/>
        </w:rPr>
        <w:t>If a shortlisted Consultant</w:t>
      </w:r>
      <w:r w:rsidR="002E0677" w:rsidRPr="00A67AA0">
        <w:rPr>
          <w:rFonts w:ascii="Trebuchet MS" w:hAnsi="Trebuchet MS" w:cs="Arial"/>
        </w:rPr>
        <w:t>/Firm</w:t>
      </w:r>
      <w:r w:rsidRPr="00A67AA0">
        <w:rPr>
          <w:rFonts w:ascii="Trebuchet MS" w:hAnsi="Trebuchet MS" w:cs="Arial"/>
        </w:rPr>
        <w:t xml:space="preserve"> considers that it may enhance its expertise for the assignment by associating with other </w:t>
      </w:r>
      <w:r w:rsidR="00137BA4" w:rsidRPr="00A67AA0">
        <w:rPr>
          <w:rFonts w:ascii="Trebuchet MS" w:hAnsi="Trebuchet MS" w:cs="Arial"/>
        </w:rPr>
        <w:t>Consultant</w:t>
      </w:r>
      <w:r w:rsidR="002E0677" w:rsidRPr="00A67AA0">
        <w:rPr>
          <w:rFonts w:ascii="Trebuchet MS" w:hAnsi="Trebuchet MS" w:cs="Arial"/>
        </w:rPr>
        <w:t>/Firm</w:t>
      </w:r>
      <w:r w:rsidR="00137BA4" w:rsidRPr="00A67AA0">
        <w:rPr>
          <w:rFonts w:ascii="Trebuchet MS" w:hAnsi="Trebuchet MS" w:cs="Arial"/>
        </w:rPr>
        <w:t>s</w:t>
      </w:r>
      <w:r w:rsidRPr="00A67AA0">
        <w:rPr>
          <w:rFonts w:ascii="Trebuchet MS" w:hAnsi="Trebuchet MS" w:cs="Arial"/>
        </w:rPr>
        <w:t xml:space="preserve"> in the form of a </w:t>
      </w:r>
      <w:r w:rsidR="00DB7C1A" w:rsidRPr="00A67AA0">
        <w:rPr>
          <w:rFonts w:ascii="Trebuchet MS" w:hAnsi="Trebuchet MS" w:cs="Arial"/>
        </w:rPr>
        <w:t>JV</w:t>
      </w:r>
      <w:r w:rsidRPr="00A67AA0">
        <w:rPr>
          <w:rFonts w:ascii="Trebuchet MS" w:hAnsi="Trebuchet MS" w:cs="Arial"/>
        </w:rPr>
        <w:t xml:space="preserve"> or as Sub-consultants, it may do so with either (a) non-shortlisted Consultant</w:t>
      </w:r>
      <w:r w:rsidR="002E0677" w:rsidRPr="00A67AA0">
        <w:rPr>
          <w:rFonts w:ascii="Trebuchet MS" w:hAnsi="Trebuchet MS" w:cs="Arial"/>
        </w:rPr>
        <w:t>/Firm</w:t>
      </w:r>
      <w:r w:rsidRPr="00A67AA0">
        <w:rPr>
          <w:rFonts w:ascii="Trebuchet MS" w:hAnsi="Trebuchet MS" w:cs="Arial"/>
        </w:rPr>
        <w:t>(s), or (b) shortlisted Consultants</w:t>
      </w:r>
      <w:r w:rsidR="002E0677" w:rsidRPr="00A67AA0">
        <w:rPr>
          <w:rFonts w:ascii="Trebuchet MS" w:hAnsi="Trebuchet MS" w:cs="Arial"/>
        </w:rPr>
        <w:t>/Firm</w:t>
      </w:r>
      <w:r w:rsidRPr="00A67AA0">
        <w:rPr>
          <w:rFonts w:ascii="Trebuchet MS" w:hAnsi="Trebuchet MS" w:cs="Arial"/>
        </w:rPr>
        <w:t xml:space="preserve"> if permitted in the </w:t>
      </w:r>
      <w:r w:rsidRPr="00A67AA0">
        <w:rPr>
          <w:rFonts w:ascii="Trebuchet MS" w:hAnsi="Trebuchet MS" w:cs="Arial"/>
          <w:b/>
        </w:rPr>
        <w:t>Data Sheet</w:t>
      </w:r>
      <w:r w:rsidRPr="00A67AA0">
        <w:rPr>
          <w:rFonts w:ascii="Trebuchet MS" w:hAnsi="Trebuchet MS" w:cs="Arial"/>
        </w:rPr>
        <w:t>. In all such cases a shortlisted Consultant</w:t>
      </w:r>
      <w:r w:rsidR="002E0677" w:rsidRPr="00A67AA0">
        <w:rPr>
          <w:rFonts w:ascii="Trebuchet MS" w:hAnsi="Trebuchet MS" w:cs="Arial"/>
        </w:rPr>
        <w:t>/Firm</w:t>
      </w:r>
      <w:r w:rsidRPr="00A67AA0">
        <w:rPr>
          <w:rFonts w:ascii="Trebuchet MS" w:hAnsi="Trebuchet MS" w:cs="Arial"/>
        </w:rPr>
        <w:t xml:space="preserve"> must obtain the written approval of the </w:t>
      </w:r>
      <w:r w:rsidR="002910EE" w:rsidRPr="00A67AA0">
        <w:rPr>
          <w:rFonts w:ascii="Trebuchet MS" w:hAnsi="Trebuchet MS" w:cs="Arial"/>
        </w:rPr>
        <w:t>procuring entity</w:t>
      </w:r>
      <w:r w:rsidR="0035624E" w:rsidRPr="00A67AA0">
        <w:rPr>
          <w:rFonts w:ascii="Trebuchet MS" w:hAnsi="Trebuchet MS" w:cs="Arial"/>
        </w:rPr>
        <w:t xml:space="preserve"> </w:t>
      </w:r>
      <w:r w:rsidRPr="00A67AA0">
        <w:rPr>
          <w:rFonts w:ascii="Trebuchet MS" w:hAnsi="Trebuchet MS" w:cs="Arial"/>
        </w:rPr>
        <w:t>prior to the submission of the Proposal. When associating with non-shortlisted firms in the form of a joint venture or a sub-consultancy, the shortlisted Consultant</w:t>
      </w:r>
      <w:r w:rsidR="007471D1" w:rsidRPr="00A67AA0">
        <w:rPr>
          <w:rFonts w:ascii="Trebuchet MS" w:hAnsi="Trebuchet MS" w:cs="Arial"/>
        </w:rPr>
        <w:t>/Firm</w:t>
      </w:r>
      <w:r w:rsidRPr="00A67AA0">
        <w:rPr>
          <w:rFonts w:ascii="Trebuchet MS" w:hAnsi="Trebuchet MS" w:cs="Arial"/>
        </w:rPr>
        <w:t xml:space="preserve"> shall be a lead member. If shortlisted Consultant</w:t>
      </w:r>
      <w:r w:rsidR="002E0677" w:rsidRPr="00A67AA0">
        <w:rPr>
          <w:rFonts w:ascii="Trebuchet MS" w:hAnsi="Trebuchet MS" w:cs="Arial"/>
        </w:rPr>
        <w:t>/Firm</w:t>
      </w:r>
      <w:r w:rsidRPr="00A67AA0">
        <w:rPr>
          <w:rFonts w:ascii="Trebuchet MS" w:hAnsi="Trebuchet MS" w:cs="Arial"/>
        </w:rPr>
        <w:t>s associate with each other, any of them can be a lead member</w:t>
      </w:r>
    </w:p>
    <w:p w:rsidR="003902B9" w:rsidRPr="003902B9" w:rsidRDefault="003902B9" w:rsidP="003902B9">
      <w:pPr>
        <w:pStyle w:val="ListParagraph"/>
        <w:spacing w:after="120" w:line="240" w:lineRule="auto"/>
        <w:ind w:left="1488"/>
        <w:jc w:val="both"/>
        <w:rPr>
          <w:rFonts w:ascii="Trebuchet MS" w:eastAsia="Calibri" w:hAnsi="Trebuchet MS" w:cs="Arial"/>
        </w:rPr>
      </w:pPr>
    </w:p>
    <w:p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The </w:t>
      </w:r>
      <w:r w:rsidR="002910EE" w:rsidRPr="003902B9">
        <w:rPr>
          <w:rFonts w:ascii="Trebuchet MS" w:hAnsi="Trebuchet MS" w:cs="Arial"/>
        </w:rPr>
        <w:t>procuring entity</w:t>
      </w:r>
      <w:r w:rsidR="0035624E" w:rsidRPr="003902B9">
        <w:rPr>
          <w:rFonts w:ascii="Trebuchet MS" w:hAnsi="Trebuchet MS" w:cs="Arial"/>
        </w:rPr>
        <w:t xml:space="preserve"> </w:t>
      </w:r>
      <w:r w:rsidRPr="003902B9">
        <w:rPr>
          <w:rFonts w:ascii="Trebuchet MS" w:hAnsi="Trebuchet MS" w:cs="Arial"/>
        </w:rPr>
        <w:t xml:space="preserve">may indicate in the </w:t>
      </w:r>
      <w:r w:rsidRPr="003902B9">
        <w:rPr>
          <w:rFonts w:ascii="Trebuchet MS" w:hAnsi="Trebuchet MS" w:cs="Arial"/>
          <w:b/>
        </w:rPr>
        <w:t>Data Sheet</w:t>
      </w:r>
      <w:r w:rsidRPr="003902B9">
        <w:rPr>
          <w:rFonts w:ascii="Trebuchet MS" w:hAnsi="Trebuchet MS" w:cs="Arial"/>
        </w:rPr>
        <w:t xml:space="preserve"> the estimated Key Experts’ time input (expressed in person-month) or the </w:t>
      </w:r>
      <w:r w:rsidR="002910EE" w:rsidRPr="003902B9">
        <w:rPr>
          <w:rFonts w:ascii="Trebuchet MS" w:hAnsi="Trebuchet MS" w:cs="Arial"/>
        </w:rPr>
        <w:t>procuring entity</w:t>
      </w:r>
      <w:r w:rsidR="0035624E" w:rsidRPr="003902B9">
        <w:rPr>
          <w:rFonts w:ascii="Trebuchet MS" w:hAnsi="Trebuchet MS" w:cs="Arial"/>
        </w:rPr>
        <w:t xml:space="preserve">’s </w:t>
      </w:r>
      <w:r w:rsidRPr="003902B9">
        <w:rPr>
          <w:rFonts w:ascii="Trebuchet MS" w:hAnsi="Trebuchet MS" w:cs="Arial"/>
        </w:rPr>
        <w:t>estimated total cost of the assignment, but not both. This estimate is indicative and the Proposal shall be based on the Consultant</w:t>
      </w:r>
      <w:r w:rsidR="002E0677" w:rsidRPr="003902B9">
        <w:rPr>
          <w:rFonts w:ascii="Trebuchet MS" w:hAnsi="Trebuchet MS" w:cs="Arial"/>
        </w:rPr>
        <w:t>/Firm</w:t>
      </w:r>
      <w:r w:rsidRPr="003902B9">
        <w:rPr>
          <w:rFonts w:ascii="Trebuchet MS" w:hAnsi="Trebuchet MS" w:cs="Arial"/>
        </w:rPr>
        <w:t>’s own estimates for the same.</w:t>
      </w:r>
    </w:p>
    <w:p w:rsidR="003902B9" w:rsidRPr="003902B9" w:rsidRDefault="003902B9" w:rsidP="003902B9">
      <w:pPr>
        <w:pStyle w:val="ListParagraph"/>
        <w:rPr>
          <w:rFonts w:ascii="Trebuchet MS" w:eastAsia="Calibri" w:hAnsi="Trebuchet MS" w:cs="Arial"/>
        </w:rPr>
      </w:pPr>
    </w:p>
    <w:p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If stated in the </w:t>
      </w:r>
      <w:r w:rsidRPr="003902B9">
        <w:rPr>
          <w:rFonts w:ascii="Trebuchet MS" w:hAnsi="Trebuchet MS" w:cs="Arial"/>
          <w:b/>
        </w:rPr>
        <w:t>Data Sheet</w:t>
      </w:r>
      <w:r w:rsidRPr="003902B9">
        <w:rPr>
          <w:rFonts w:ascii="Trebuchet MS" w:hAnsi="Trebuchet MS" w:cs="Arial"/>
        </w:rPr>
        <w:t>, the Consultant</w:t>
      </w:r>
      <w:r w:rsidR="002E0677" w:rsidRPr="003902B9">
        <w:rPr>
          <w:rFonts w:ascii="Trebuchet MS" w:hAnsi="Trebuchet MS" w:cs="Arial"/>
        </w:rPr>
        <w:t>/Firm</w:t>
      </w:r>
      <w:r w:rsidRPr="003902B9">
        <w:rPr>
          <w:rFonts w:ascii="Trebuchet MS" w:hAnsi="Trebuchet MS" w:cs="Arial"/>
        </w:rPr>
        <w:t xml:space="preserve"> shall include in its Proposal at least the same time input (in the same unit as indicated in the </w:t>
      </w:r>
      <w:r w:rsidRPr="003902B9">
        <w:rPr>
          <w:rFonts w:ascii="Trebuchet MS" w:hAnsi="Trebuchet MS" w:cs="Arial"/>
          <w:b/>
        </w:rPr>
        <w:t>Data Sheet</w:t>
      </w:r>
      <w:r w:rsidRPr="003902B9">
        <w:rPr>
          <w:rFonts w:ascii="Trebuchet MS" w:hAnsi="Trebuchet MS" w:cs="Arial"/>
        </w:rPr>
        <w:t xml:space="preserve">) of Key Experts, failing which the Financial Proposal will be adjusted for the purpose of comparison of </w:t>
      </w:r>
      <w:r w:rsidR="00137BA4" w:rsidRPr="003902B9">
        <w:rPr>
          <w:rFonts w:ascii="Trebuchet MS" w:hAnsi="Trebuchet MS" w:cs="Arial"/>
        </w:rPr>
        <w:t>Proposals</w:t>
      </w:r>
      <w:r w:rsidRPr="003902B9">
        <w:rPr>
          <w:rFonts w:ascii="Trebuchet MS" w:hAnsi="Trebuchet MS" w:cs="Arial"/>
        </w:rPr>
        <w:t xml:space="preserve"> and decision for award in accordance with the procedure in the </w:t>
      </w:r>
      <w:r w:rsidRPr="003902B9">
        <w:rPr>
          <w:rFonts w:ascii="Trebuchet MS" w:hAnsi="Trebuchet MS" w:cs="Arial"/>
          <w:b/>
        </w:rPr>
        <w:t>Data Sheet</w:t>
      </w:r>
      <w:r w:rsidRPr="003902B9">
        <w:rPr>
          <w:rFonts w:ascii="Trebuchet MS" w:hAnsi="Trebuchet MS" w:cs="Arial"/>
        </w:rPr>
        <w:t>.</w:t>
      </w:r>
    </w:p>
    <w:p w:rsidR="003902B9" w:rsidRPr="003902B9" w:rsidRDefault="003902B9" w:rsidP="003902B9">
      <w:pPr>
        <w:pStyle w:val="ListParagraph"/>
        <w:rPr>
          <w:rFonts w:ascii="Trebuchet MS" w:eastAsia="Calibri" w:hAnsi="Trebuchet MS" w:cs="Arial"/>
        </w:rPr>
      </w:pPr>
    </w:p>
    <w:p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lastRenderedPageBreak/>
        <w:t xml:space="preserve">For assignments </w:t>
      </w:r>
      <w:r w:rsidR="00A0678D" w:rsidRPr="003902B9">
        <w:rPr>
          <w:rFonts w:ascii="Trebuchet MS" w:hAnsi="Trebuchet MS" w:cs="Arial"/>
        </w:rPr>
        <w:t>with a fixed budget</w:t>
      </w:r>
      <w:r w:rsidRPr="003902B9">
        <w:rPr>
          <w:rFonts w:ascii="Trebuchet MS" w:hAnsi="Trebuchet MS" w:cs="Arial"/>
        </w:rPr>
        <w:t>, the estimated Key Experts’ time input is not disclosed. Total available budget, exclusive of taxes</w:t>
      </w:r>
      <w:r w:rsidRPr="003902B9">
        <w:rPr>
          <w:rFonts w:ascii="Trebuchet MS" w:hAnsi="Trebuchet MS" w:cs="Arial"/>
          <w:i/>
        </w:rPr>
        <w:t xml:space="preserve">, </w:t>
      </w:r>
      <w:r w:rsidRPr="003902B9">
        <w:rPr>
          <w:rFonts w:ascii="Trebuchet MS" w:hAnsi="Trebuchet MS" w:cs="Arial"/>
        </w:rPr>
        <w:t xml:space="preserve">is given in the </w:t>
      </w:r>
      <w:r w:rsidRPr="003902B9">
        <w:rPr>
          <w:rFonts w:ascii="Trebuchet MS" w:hAnsi="Trebuchet MS" w:cs="Arial"/>
          <w:b/>
        </w:rPr>
        <w:t>Data Sheet</w:t>
      </w:r>
      <w:r w:rsidRPr="003902B9">
        <w:rPr>
          <w:rFonts w:ascii="Trebuchet MS" w:hAnsi="Trebuchet MS" w:cs="Arial"/>
        </w:rPr>
        <w:t>, and the Financial Proposal shall not exceed this budget.</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49" w:name="_Toc509333933"/>
      <w:r w:rsidRPr="00E600BC">
        <w:rPr>
          <w:rFonts w:ascii="Trebuchet MS" w:eastAsia="Times New Roman" w:hAnsi="Trebuchet MS" w:cs="Arial"/>
          <w:b/>
        </w:rPr>
        <w:t>Technical Proposal Format and Content</w:t>
      </w:r>
      <w:bookmarkEnd w:id="49"/>
    </w:p>
    <w:p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bookmarkStart w:id="50"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50"/>
    </w:p>
    <w:p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002E0677">
        <w:rPr>
          <w:rFonts w:ascii="Trebuchet MS" w:hAnsi="Trebuchet MS" w:cs="Arial"/>
        </w:rPr>
        <w:t>/Firm</w:t>
      </w:r>
      <w:r w:rsidRPr="00E600BC">
        <w:rPr>
          <w:rFonts w:ascii="Trebuchet MS" w:hAnsi="Trebuchet MS" w:cs="Arial"/>
          <w:color w:val="000000"/>
        </w:rPr>
        <w:t xml:space="preserve"> is required to submit a Full Technical Proposal (FTP</w:t>
      </w:r>
      <w:r w:rsidR="00CC0F47" w:rsidRPr="00E600BC">
        <w:rPr>
          <w:rFonts w:ascii="Trebuchet MS" w:hAnsi="Trebuchet MS" w:cs="Arial"/>
          <w:color w:val="000000"/>
        </w:rPr>
        <w:t>)</w:t>
      </w:r>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1" w:name="_Toc509333934"/>
      <w:bookmarkStart w:id="52" w:name="_Ref323135383"/>
      <w:r w:rsidRPr="00E600BC">
        <w:rPr>
          <w:rFonts w:ascii="Trebuchet MS" w:eastAsia="Times New Roman" w:hAnsi="Trebuchet MS" w:cs="Arial"/>
          <w:b/>
        </w:rPr>
        <w:t>Financial Proposal</w:t>
      </w:r>
      <w:bookmarkEnd w:id="51"/>
    </w:p>
    <w:bookmarkEnd w:id="52"/>
    <w:p w:rsidR="00615160" w:rsidRPr="00E600BC" w:rsidRDefault="00615160" w:rsidP="00721D41">
      <w:pPr>
        <w:numPr>
          <w:ilvl w:val="0"/>
          <w:numId w:val="12"/>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rsidR="00615160" w:rsidRPr="00F16776" w:rsidRDefault="00615160" w:rsidP="00721D41">
      <w:pPr>
        <w:numPr>
          <w:ilvl w:val="0"/>
          <w:numId w:val="12"/>
        </w:numPr>
        <w:spacing w:before="120" w:after="0" w:line="240" w:lineRule="auto"/>
        <w:ind w:left="720" w:hanging="702"/>
        <w:jc w:val="both"/>
        <w:rPr>
          <w:rFonts w:ascii="Trebuchet MS" w:eastAsia="Calibri" w:hAnsi="Trebuchet MS" w:cs="Arial"/>
          <w:b/>
        </w:rPr>
      </w:pPr>
      <w:r w:rsidRPr="00E600BC">
        <w:rPr>
          <w:rFonts w:ascii="Trebuchet MS" w:hAnsi="Trebuchet MS" w:cs="Arial"/>
        </w:rPr>
        <w:t xml:space="preserve">For assignments with a duration exceeding 18 months, a price adjustment provision for foreign and/or local inflation for remuneration rates applies if </w:t>
      </w:r>
      <w:r w:rsidR="00A112A4" w:rsidRPr="00E600BC">
        <w:rPr>
          <w:rFonts w:ascii="Trebuchet MS" w:hAnsi="Trebuchet MS" w:cs="Arial"/>
        </w:rPr>
        <w:t>so,</w:t>
      </w:r>
      <w:r w:rsidRPr="00E600BC">
        <w:rPr>
          <w:rFonts w:ascii="Trebuchet MS" w:hAnsi="Trebuchet MS" w:cs="Arial"/>
        </w:rPr>
        <w:t xml:space="preserve"> </w:t>
      </w:r>
      <w:r w:rsidRPr="00F16776">
        <w:rPr>
          <w:rFonts w:ascii="Trebuchet MS" w:hAnsi="Trebuchet MS" w:cs="Arial"/>
          <w:b/>
        </w:rPr>
        <w:t>stated in the Data Sheet.</w:t>
      </w:r>
    </w:p>
    <w:p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rsidR="00615160" w:rsidRPr="00E600BC" w:rsidRDefault="00615160" w:rsidP="00721D41">
      <w:pPr>
        <w:numPr>
          <w:ilvl w:val="0"/>
          <w:numId w:val="12"/>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2E0677">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rsidR="001528AE"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proofErr w:type="gramStart"/>
      <w:r w:rsidRPr="00E600BC">
        <w:rPr>
          <w:rFonts w:ascii="Trebuchet MS" w:hAnsi="Trebuchet MS" w:cs="Arial"/>
        </w:rPr>
        <w:t>currency(</w:t>
      </w:r>
      <w:proofErr w:type="spellStart"/>
      <w:proofErr w:type="gramEnd"/>
      <w:r w:rsidRPr="00E600BC">
        <w:rPr>
          <w:rFonts w:ascii="Trebuchet MS" w:hAnsi="Trebuchet MS" w:cs="Arial"/>
        </w:rPr>
        <w:t>ies</w:t>
      </w:r>
      <w:proofErr w:type="spellEnd"/>
      <w:r w:rsidRPr="00E600BC">
        <w:rPr>
          <w:rFonts w:ascii="Trebuchet MS" w:hAnsi="Trebuchet MS" w:cs="Arial"/>
        </w:rPr>
        <w:t xml:space="preserve">) of the </w:t>
      </w:r>
      <w:r w:rsidR="00407543" w:rsidRPr="00E600BC">
        <w:rPr>
          <w:rFonts w:ascii="Trebuchet MS" w:hAnsi="Trebuchet MS" w:cs="Arial"/>
        </w:rPr>
        <w:t>Proposal</w:t>
      </w:r>
      <w:r w:rsidRPr="00E600BC">
        <w:rPr>
          <w:rFonts w:ascii="Trebuchet MS" w:hAnsi="Trebuchet MS" w:cs="Arial"/>
        </w:rPr>
        <w:t xml:space="preserve"> and the currency(</w:t>
      </w:r>
      <w:proofErr w:type="spellStart"/>
      <w:r w:rsidRPr="00E600BC">
        <w:rPr>
          <w:rFonts w:ascii="Trebuchet MS" w:hAnsi="Trebuchet MS" w:cs="Arial"/>
        </w:rPr>
        <w:t>ies</w:t>
      </w:r>
      <w:proofErr w:type="spellEnd"/>
      <w:r w:rsidRPr="00E600BC">
        <w:rPr>
          <w:rFonts w:ascii="Trebuchet MS" w:hAnsi="Trebuchet MS" w:cs="Arial"/>
        </w:rPr>
        <w:t xml:space="preserve">)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rsidR="00615160"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3" w:name="_Toc509333935"/>
      <w:bookmarkStart w:id="54" w:name="_Ref323135373"/>
      <w:r w:rsidRPr="00E600BC">
        <w:rPr>
          <w:rFonts w:ascii="Trebuchet MS" w:eastAsia="Times New Roman" w:hAnsi="Trebuchet MS" w:cs="Arial"/>
          <w:b/>
        </w:rPr>
        <w:t>Submission, Sealing, and Marking of Proposals</w:t>
      </w:r>
      <w:bookmarkEnd w:id="53"/>
    </w:p>
    <w:bookmarkEnd w:id="54"/>
    <w:p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2E0677">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uploaded on the</w:t>
      </w:r>
      <w:r w:rsidR="00B416C8">
        <w:rPr>
          <w:rFonts w:ascii="Trebuchet MS" w:eastAsia="Times New Roman" w:hAnsi="Trebuchet MS" w:cs="Times New Roman"/>
        </w:rPr>
        <w:t xml:space="preserve"> </w:t>
      </w:r>
      <w:r w:rsidRPr="00E600BC">
        <w:rPr>
          <w:rFonts w:ascii="Trebuchet MS" w:eastAsia="Times New Roman" w:hAnsi="Trebuchet MS" w:cs="Times New Roman"/>
        </w:rPr>
        <w:t>G</w:t>
      </w:r>
      <w:r w:rsidR="00B416C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w:t>
      </w:r>
      <w:r w:rsidRPr="00F16776">
        <w:rPr>
          <w:rFonts w:ascii="Trebuchet MS" w:eastAsia="Times New Roman" w:hAnsi="Trebuchet MS" w:cs="Times New Roman"/>
          <w:b/>
          <w:sz w:val="24"/>
          <w:szCs w:val="24"/>
        </w:rPr>
        <w:t xml:space="preserve">specified in the </w:t>
      </w:r>
      <w:r w:rsidR="00407543" w:rsidRPr="00F16776">
        <w:rPr>
          <w:rFonts w:ascii="Trebuchet MS" w:eastAsia="Times New Roman" w:hAnsi="Trebuchet MS" w:cs="Times New Roman"/>
          <w:b/>
          <w:sz w:val="24"/>
          <w:szCs w:val="24"/>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rsidR="003C05C2" w:rsidRPr="00A112A4"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digitally entered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A112A4">
        <w:rPr>
          <w:rFonts w:ascii="Trebuchet MS" w:eastAsia="Times New Roman" w:hAnsi="Trebuchet MS" w:cs="Times New Roman"/>
        </w:rPr>
        <w:t xml:space="preserve">All pages must also be </w:t>
      </w:r>
      <w:r w:rsidR="00AD2DCA" w:rsidRPr="00236769">
        <w:rPr>
          <w:rFonts w:ascii="Trebuchet MS" w:eastAsia="Times New Roman" w:hAnsi="Trebuchet MS" w:cs="Times New Roman"/>
        </w:rPr>
        <w:lastRenderedPageBreak/>
        <w:t>initialed</w:t>
      </w:r>
      <w:r w:rsidR="00F847E8" w:rsidRPr="00A112A4">
        <w:rPr>
          <w:rFonts w:ascii="Trebuchet MS" w:eastAsia="Times New Roman" w:hAnsi="Trebuchet MS" w:cs="Times New Roman"/>
        </w:rPr>
        <w:t xml:space="preserve"> by the authorized person. </w:t>
      </w:r>
      <w:r w:rsidRPr="00A112A4">
        <w:rPr>
          <w:rFonts w:ascii="Trebuchet MS" w:eastAsia="Times New Roman" w:hAnsi="Trebuchet MS" w:cs="Times New Roman"/>
        </w:rPr>
        <w:t xml:space="preserve">This authorization shall consist of a </w:t>
      </w:r>
      <w:r w:rsidR="001D7F78" w:rsidRPr="00A112A4">
        <w:rPr>
          <w:rFonts w:ascii="Trebuchet MS" w:eastAsia="Times New Roman" w:hAnsi="Trebuchet MS" w:cs="Times New Roman"/>
        </w:rPr>
        <w:t>power of attorney</w:t>
      </w:r>
      <w:r w:rsidRPr="00A112A4">
        <w:rPr>
          <w:rFonts w:ascii="Trebuchet MS" w:eastAsia="Times New Roman" w:hAnsi="Trebuchet MS" w:cs="Times New Roman"/>
        </w:rPr>
        <w:t xml:space="preserve"> and shall be attached to the </w:t>
      </w:r>
      <w:r w:rsidR="00407543" w:rsidRPr="00A112A4">
        <w:rPr>
          <w:rFonts w:ascii="Trebuchet MS" w:eastAsia="Times New Roman" w:hAnsi="Trebuchet MS" w:cs="Times New Roman"/>
        </w:rPr>
        <w:t>Proposal</w:t>
      </w:r>
      <w:r w:rsidRPr="00A112A4">
        <w:rPr>
          <w:rFonts w:ascii="Trebuchet MS" w:eastAsia="Times New Roman" w:hAnsi="Trebuchet MS" w:cs="Times New Roman"/>
        </w:rPr>
        <w:t>.</w:t>
      </w:r>
    </w:p>
    <w:p w:rsidR="00F847E8" w:rsidRPr="00E600BC" w:rsidRDefault="00F847E8"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rsidR="003C05C2" w:rsidRPr="00E600BC" w:rsidRDefault="006B3A8A"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w:t>
      </w:r>
      <w:r w:rsidR="003C05C2" w:rsidRPr="00F16776">
        <w:rPr>
          <w:rFonts w:ascii="Trebuchet MS" w:eastAsia="Times New Roman" w:hAnsi="Trebuchet MS" w:cs="Times New Roman"/>
          <w:b/>
        </w:rPr>
        <w:t xml:space="preserve">specified in the </w:t>
      </w:r>
      <w:r w:rsidR="00407543" w:rsidRPr="00F16776">
        <w:rPr>
          <w:rFonts w:ascii="Trebuchet MS" w:eastAsia="Times New Roman" w:hAnsi="Trebuchet MS" w:cs="Times New Roman"/>
          <w:b/>
        </w:rPr>
        <w:t>Data Sheet</w:t>
      </w:r>
      <w:r w:rsidR="003C05C2" w:rsidRPr="00F16776">
        <w:rPr>
          <w:rFonts w:ascii="Trebuchet MS" w:eastAsia="Times New Roman" w:hAnsi="Trebuchet MS" w:cs="Times New Roman"/>
          <w:b/>
        </w:rPr>
        <w:t>.</w:t>
      </w:r>
      <w:r w:rsidR="003C05C2" w:rsidRPr="00E600BC">
        <w:rPr>
          <w:rFonts w:ascii="Trebuchet MS" w:eastAsia="Times New Roman" w:hAnsi="Trebuchet MS" w:cs="Times New Roman"/>
        </w:rPr>
        <w:t xml:space="preserve">  </w:t>
      </w:r>
    </w:p>
    <w:p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2E0677">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B416C8">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electronically shall follow the e-GP procedures as described in the G</w:t>
      </w:r>
      <w:r w:rsidR="00B416C8">
        <w:rPr>
          <w:rFonts w:ascii="Trebuchet MS" w:eastAsia="Times New Roman" w:hAnsi="Trebuchet MS" w:cs="Times New Roman"/>
          <w:spacing w:val="-4"/>
        </w:rPr>
        <w:t>OJE</w:t>
      </w:r>
      <w:r w:rsidR="003C05C2" w:rsidRPr="00E600BC">
        <w:rPr>
          <w:rFonts w:ascii="Trebuchet MS" w:eastAsia="Times New Roman" w:hAnsi="Trebuchet MS" w:cs="Times New Roman"/>
          <w:spacing w:val="-4"/>
        </w:rPr>
        <w:t xml:space="preserve">P Quick </w:t>
      </w:r>
      <w:r w:rsidR="004A34B3" w:rsidRPr="00E600BC">
        <w:rPr>
          <w:rFonts w:ascii="Trebuchet MS" w:eastAsia="Times New Roman" w:hAnsi="Trebuchet MS" w:cs="Times New Roman"/>
          <w:spacing w:val="-4"/>
        </w:rPr>
        <w:t>Guide for Suppliers</w:t>
      </w:r>
      <w:r w:rsidR="003C05C2" w:rsidRPr="00E600BC">
        <w:rPr>
          <w:rFonts w:ascii="Trebuchet MS" w:eastAsia="Times New Roman" w:hAnsi="Trebuchet MS" w:cs="Times New Roman"/>
          <w:spacing w:val="-4"/>
        </w:rPr>
        <w:t xml:space="preserve">. </w:t>
      </w:r>
    </w:p>
    <w:p w:rsidR="00E9417F"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r w:rsidR="00A112A4" w:rsidRPr="00E600BC">
        <w:rPr>
          <w:rFonts w:ascii="Trebuchet MS" w:eastAsia="Times New Roman" w:hAnsi="Trebuchet MS" w:cs="Times New Roman"/>
        </w:rPr>
        <w:t>services,</w:t>
      </w:r>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w:t>
      </w:r>
    </w:p>
    <w:p w:rsidR="00E9417F" w:rsidRPr="00E600BC"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573796">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r w:rsidR="00AD2DCA" w:rsidRPr="00E600BC">
        <w:rPr>
          <w:rFonts w:ascii="Trebuchet MS" w:eastAsia="Times New Roman" w:hAnsi="Trebuchet MS" w:cs="Times New Roman"/>
        </w:rPr>
        <w:t>with</w:t>
      </w:r>
      <w:r w:rsidRPr="00E600BC">
        <w:rPr>
          <w:rFonts w:ascii="Trebuchet MS" w:eastAsia="Times New Roman" w:hAnsi="Trebuchet MS" w:cs="Times New Roman"/>
        </w:rPr>
        <w:t xml:space="preserve"> The Technical Proposal.”</w:t>
      </w:r>
    </w:p>
    <w:p w:rsidR="00E9417F" w:rsidRPr="00F16776"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b/>
        </w:rPr>
      </w:pPr>
      <w:r w:rsidRPr="00E600BC">
        <w:rPr>
          <w:rFonts w:ascii="Trebuchet MS" w:eastAsia="Times New Roman" w:hAnsi="Trebuchet MS" w:cs="Times New Roman"/>
        </w:rPr>
        <w:t xml:space="preserve">The sealed envelopes containing the Technical and Financial Proposals shall be placed into one outer envelope and sealed. This outer envelope shall bear the submission address, reference number, the name of the assignment, Consultant’s name and the address, and shall be clearly marked “Do Not Open Before </w:t>
      </w:r>
      <w:r w:rsidRPr="00F16776">
        <w:rPr>
          <w:rFonts w:ascii="Trebuchet MS" w:eastAsia="Times New Roman" w:hAnsi="Trebuchet MS" w:cs="Times New Roman"/>
          <w:b/>
        </w:rPr>
        <w:t>[insert the time and date of the submission deadline indicated in the Data Sheet]”.</w:t>
      </w:r>
    </w:p>
    <w:p w:rsidR="003C05C2" w:rsidRPr="00E600BC" w:rsidRDefault="003C05C2" w:rsidP="00721D41">
      <w:pPr>
        <w:numPr>
          <w:ilvl w:val="1"/>
          <w:numId w:val="181"/>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If all envelopes are not sealed and marked as requ</w:t>
      </w:r>
      <w:r w:rsidR="00F16776">
        <w:rPr>
          <w:rFonts w:ascii="Trebuchet MS" w:eastAsia="Times New Roman" w:hAnsi="Trebuchet MS" w:cs="Times New Roman"/>
        </w:rPr>
        <w:t xml:space="preserve">ired, the procuring entity will </w:t>
      </w:r>
      <w:r w:rsidRPr="00E600BC">
        <w:rPr>
          <w:rFonts w:ascii="Trebuchet MS" w:eastAsia="Times New Roman" w:hAnsi="Trebuchet MS" w:cs="Times New Roman"/>
        </w:rPr>
        <w:t xml:space="preserve">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5" w:name="_Toc509333936"/>
      <w:r w:rsidRPr="00E600BC">
        <w:rPr>
          <w:rFonts w:ascii="Trebuchet MS" w:eastAsia="Times New Roman" w:hAnsi="Trebuchet MS" w:cs="Arial"/>
          <w:b/>
        </w:rPr>
        <w:t>Confidentiality</w:t>
      </w:r>
      <w:bookmarkEnd w:id="55"/>
    </w:p>
    <w:p w:rsidR="003C05C2" w:rsidRPr="00E600BC" w:rsidRDefault="003C05C2" w:rsidP="00721D41">
      <w:pPr>
        <w:numPr>
          <w:ilvl w:val="0"/>
          <w:numId w:val="13"/>
        </w:numPr>
        <w:spacing w:before="120" w:after="0" w:line="240" w:lineRule="auto"/>
        <w:ind w:left="646" w:hanging="646"/>
        <w:jc w:val="both"/>
        <w:rPr>
          <w:rFonts w:ascii="Trebuchet MS" w:eastAsia="Calibri" w:hAnsi="Trebuchet MS" w:cs="Arial"/>
        </w:rPr>
      </w:pPr>
      <w:bookmarkStart w:id="56"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wishes to contact the procuring entity on any matter related to the bidding process, it should do so in writing.</w:t>
      </w:r>
    </w:p>
    <w:p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7" w:name="_Toc509333937"/>
      <w:bookmarkStart w:id="58" w:name="_Ref323135345"/>
      <w:bookmarkEnd w:id="56"/>
      <w:r w:rsidRPr="00E600BC">
        <w:rPr>
          <w:rFonts w:ascii="Trebuchet MS" w:eastAsia="Times New Roman" w:hAnsi="Trebuchet MS" w:cs="Arial"/>
          <w:b/>
        </w:rPr>
        <w:lastRenderedPageBreak/>
        <w:t>Opening of Technical Proposals</w:t>
      </w:r>
      <w:bookmarkEnd w:id="57"/>
      <w:r w:rsidRPr="00E600BC">
        <w:rPr>
          <w:rFonts w:ascii="Trebuchet MS" w:eastAsia="Times New Roman" w:hAnsi="Trebuchet MS" w:cs="Arial"/>
          <w:b/>
        </w:rPr>
        <w:t xml:space="preserve"> </w:t>
      </w:r>
    </w:p>
    <w:p w:rsidR="009E4A0C" w:rsidRPr="00E600BC" w:rsidRDefault="003C05C2" w:rsidP="00721D41">
      <w:pPr>
        <w:numPr>
          <w:ilvl w:val="0"/>
          <w:numId w:val="172"/>
        </w:numPr>
        <w:spacing w:after="120" w:line="240" w:lineRule="auto"/>
        <w:ind w:left="709" w:hanging="709"/>
        <w:jc w:val="both"/>
        <w:rPr>
          <w:rFonts w:ascii="Trebuchet MS" w:eastAsia="Calibri" w:hAnsi="Trebuchet MS" w:cs="Arial"/>
        </w:rPr>
      </w:pPr>
      <w:bookmarkStart w:id="59" w:name="_Ref323290527"/>
      <w:bookmarkEnd w:id="58"/>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r w:rsidR="00AD2DCA" w:rsidRPr="00E600BC">
        <w:rPr>
          <w:rFonts w:ascii="Trebuchet MS" w:eastAsia="Calibri" w:hAnsi="Trebuchet MS" w:cs="Arial"/>
        </w:rPr>
        <w:t>services,</w:t>
      </w:r>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9E4A0C" w:rsidRPr="00E600BC">
        <w:rPr>
          <w:rFonts w:ascii="Trebuchet MS" w:eastAsia="Calibri" w:hAnsi="Trebuchet MS" w:cs="Arial"/>
        </w:rPr>
        <w:t>.</w:t>
      </w:r>
    </w:p>
    <w:p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For electronic bidding the</w:t>
      </w:r>
      <w:r w:rsidR="00573796">
        <w:rPr>
          <w:rFonts w:ascii="Trebuchet MS" w:eastAsia="Calibri" w:hAnsi="Trebuchet MS" w:cs="Arial"/>
        </w:rPr>
        <w:t xml:space="preserve"> </w:t>
      </w:r>
      <w:r w:rsidRPr="00E600BC">
        <w:rPr>
          <w:rFonts w:ascii="Trebuchet MS" w:eastAsia="Calibri" w:hAnsi="Trebuchet MS" w:cs="Arial"/>
        </w:rPr>
        <w:t>G</w:t>
      </w:r>
      <w:r w:rsidR="00573796">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(i) the name and the country of the Consultant</w:t>
      </w:r>
      <w:r w:rsidR="0057379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w:t>
      </w:r>
      <w:r w:rsidR="00006E34" w:rsidRPr="00EB672C">
        <w:rPr>
          <w:rFonts w:ascii="Trebuchet MS" w:eastAsia="Calibri" w:hAnsi="Trebuchet MS" w:cs="Arial"/>
          <w:b/>
        </w:rPr>
        <w:t>indicated in the Data Sheet</w:t>
      </w:r>
      <w:r w:rsidR="00006E34" w:rsidRPr="00E600BC">
        <w:rPr>
          <w:rFonts w:ascii="Trebuchet MS" w:eastAsia="Calibri" w:hAnsi="Trebuchet MS" w:cs="Arial"/>
        </w:rPr>
        <w: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opened, but returned to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(i) the name and the country of the Consultant</w:t>
      </w:r>
      <w:r w:rsidR="00E202B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E202B6">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E202B6">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rsidR="006D473D" w:rsidRPr="00E600BC" w:rsidRDefault="006D473D"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60" w:name="_Toc509333938"/>
      <w:r w:rsidRPr="00E600BC">
        <w:rPr>
          <w:rFonts w:ascii="Trebuchet MS" w:eastAsia="Times New Roman" w:hAnsi="Trebuchet MS" w:cs="Arial"/>
          <w:b/>
        </w:rPr>
        <w:t>Late bids</w:t>
      </w:r>
      <w:bookmarkEnd w:id="60"/>
    </w:p>
    <w:p w:rsidR="006D473D" w:rsidRPr="00E600BC" w:rsidRDefault="006D473D" w:rsidP="00721D41">
      <w:pPr>
        <w:pStyle w:val="Sub-ClauseText"/>
        <w:numPr>
          <w:ilvl w:val="1"/>
          <w:numId w:val="181"/>
        </w:numPr>
        <w:spacing w:before="0"/>
        <w:ind w:left="709" w:hanging="709"/>
        <w:rPr>
          <w:rFonts w:ascii="Trebuchet MS" w:hAnsi="Trebuchet MS"/>
          <w:spacing w:val="0"/>
          <w:sz w:val="22"/>
          <w:szCs w:val="22"/>
          <w:lang w:val="en-US"/>
        </w:rPr>
      </w:pPr>
      <w:bookmarkStart w:id="61"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E202B6">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E202B6">
        <w:rPr>
          <w:rFonts w:ascii="Trebuchet MS" w:hAnsi="Trebuchet MS"/>
          <w:spacing w:val="0"/>
          <w:sz w:val="22"/>
          <w:szCs w:val="22"/>
          <w:lang w:val="en-US"/>
        </w:rPr>
        <w:t>/Firm</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rsidR="00E96881" w:rsidRDefault="00AD2DCA" w:rsidP="00721D41">
      <w:pPr>
        <w:pStyle w:val="ListParagraph"/>
        <w:numPr>
          <w:ilvl w:val="1"/>
          <w:numId w:val="181"/>
        </w:numPr>
        <w:spacing w:after="120"/>
        <w:ind w:left="630" w:hanging="540"/>
        <w:jc w:val="both"/>
        <w:rPr>
          <w:b/>
          <w:color w:val="0D0D0D" w:themeColor="text1" w:themeTint="F2"/>
        </w:rPr>
      </w:pPr>
      <w:r w:rsidRPr="00E96881">
        <w:rPr>
          <w:rFonts w:ascii="Trebuchet MS" w:hAnsi="Trebuchet MS"/>
          <w:lang w:val="en-GB"/>
        </w:rPr>
        <w:t>In the case of electronic bidding, consultants/</w:t>
      </w:r>
      <w:r w:rsidR="00A112A4" w:rsidRPr="00E96881">
        <w:rPr>
          <w:rFonts w:ascii="Trebuchet MS" w:hAnsi="Trebuchet MS"/>
          <w:lang w:val="en-GB"/>
        </w:rPr>
        <w:t>firm’s</w:t>
      </w:r>
      <w:r w:rsidRPr="00E96881">
        <w:rPr>
          <w:rFonts w:ascii="Trebuchet MS" w:hAnsi="Trebuchet MS"/>
          <w:lang w:val="en-GB"/>
        </w:rPr>
        <w:t xml:space="preserve"> quotation will be automatically rejected by the GOJEP system.</w:t>
      </w:r>
      <w:r w:rsidRPr="00E96881">
        <w:rPr>
          <w:b/>
          <w:color w:val="0D0D0D" w:themeColor="text1" w:themeTint="F2"/>
        </w:rPr>
        <w:t xml:space="preserve"> </w:t>
      </w:r>
    </w:p>
    <w:p w:rsidR="00AD2DCA" w:rsidRPr="00D11BC1" w:rsidRDefault="00AD2DCA" w:rsidP="00D11BC1">
      <w:pPr>
        <w:spacing w:after="120"/>
        <w:jc w:val="both"/>
        <w:rPr>
          <w:b/>
          <w:color w:val="0D0D0D" w:themeColor="text1" w:themeTint="F2"/>
        </w:rPr>
      </w:pPr>
      <w:r w:rsidRPr="00D11BC1">
        <w:rPr>
          <w:rFonts w:ascii="Trebuchet MS" w:hAnsi="Trebuchet MS"/>
          <w:b/>
          <w:color w:val="0D0D0D" w:themeColor="text1" w:themeTint="F2"/>
        </w:rPr>
        <w:lastRenderedPageBreak/>
        <w:t xml:space="preserve">Bidders are therefore urged to commence bid upload at least </w:t>
      </w:r>
      <w:r w:rsidR="00EB672C" w:rsidRPr="00D11BC1">
        <w:rPr>
          <w:rFonts w:ascii="Trebuchet MS" w:hAnsi="Trebuchet MS"/>
          <w:b/>
          <w:color w:val="0D0D0D" w:themeColor="text1" w:themeTint="F2"/>
        </w:rPr>
        <w:t>two</w:t>
      </w:r>
      <w:r w:rsidRPr="00D11BC1">
        <w:rPr>
          <w:rFonts w:ascii="Trebuchet MS" w:hAnsi="Trebuchet MS"/>
          <w:b/>
          <w:color w:val="0D0D0D" w:themeColor="text1" w:themeTint="F2"/>
        </w:rPr>
        <w:t xml:space="preserve"> (</w:t>
      </w:r>
      <w:r w:rsidR="00EB672C" w:rsidRPr="00D11BC1">
        <w:rPr>
          <w:rFonts w:ascii="Trebuchet MS" w:hAnsi="Trebuchet MS"/>
          <w:b/>
          <w:color w:val="0D0D0D" w:themeColor="text1" w:themeTint="F2"/>
        </w:rPr>
        <w:t>2</w:t>
      </w:r>
      <w:r w:rsidRPr="00D11BC1">
        <w:rPr>
          <w:rFonts w:ascii="Trebuchet MS" w:hAnsi="Trebuchet MS"/>
          <w:b/>
          <w:color w:val="0D0D0D" w:themeColor="text1" w:themeTint="F2"/>
        </w:rPr>
        <w:t xml:space="preserve">) hours prior to the submission time. The Procuring Entity will not be held liable for bids not submitted on time due to late commencement of bid upload. At the FIRST SIGN of any technical difficulties, bidders must make contact with the Office Of Public Procurement </w:t>
      </w:r>
      <w:proofErr w:type="gramStart"/>
      <w:r w:rsidRPr="00D11BC1">
        <w:rPr>
          <w:rFonts w:ascii="Trebuchet MS" w:hAnsi="Trebuchet MS"/>
          <w:b/>
          <w:color w:val="0D0D0D" w:themeColor="text1" w:themeTint="F2"/>
        </w:rPr>
        <w:t>Policy:</w:t>
      </w:r>
      <w:proofErr w:type="gramEnd"/>
      <w:r w:rsidRPr="00D11BC1">
        <w:rPr>
          <w:rFonts w:ascii="Trebuchet MS" w:hAnsi="Trebuchet MS"/>
          <w:b/>
          <w:color w:val="0D0D0D" w:themeColor="text1" w:themeTint="F2"/>
        </w:rPr>
        <w:t>(876) 932-5220,932</w:t>
      </w:r>
      <w:r w:rsidRPr="00D11BC1">
        <w:rPr>
          <w:rFonts w:ascii="Trebuchet MS" w:hAnsi="Trebuchet MS"/>
          <w:b/>
          <w:strike/>
          <w:color w:val="0D0D0D" w:themeColor="text1" w:themeTint="F2"/>
        </w:rPr>
        <w:t>-</w:t>
      </w:r>
      <w:r w:rsidRPr="00D11BC1">
        <w:rPr>
          <w:rFonts w:ascii="Trebuchet MS" w:hAnsi="Trebuchet MS"/>
          <w:b/>
          <w:color w:val="0D0D0D" w:themeColor="text1" w:themeTint="F2"/>
        </w:rPr>
        <w:t>5253,932-5246</w:t>
      </w:r>
      <w:bookmarkEnd w:id="61"/>
      <w:r w:rsidR="00EB672C" w:rsidRPr="00D11BC1">
        <w:rPr>
          <w:rFonts w:ascii="Trebuchet MS" w:hAnsi="Trebuchet MS"/>
          <w:b/>
          <w:color w:val="0D0D0D" w:themeColor="text1" w:themeTint="F2"/>
        </w:rPr>
        <w:t>/5251.</w:t>
      </w:r>
    </w:p>
    <w:p w:rsidR="00A112A4" w:rsidRDefault="00A112A4" w:rsidP="00AD2DCA">
      <w:pPr>
        <w:keepNext/>
        <w:keepLines/>
        <w:spacing w:before="120" w:after="120" w:line="240" w:lineRule="auto"/>
        <w:ind w:left="360"/>
        <w:outlineLvl w:val="1"/>
        <w:rPr>
          <w:rFonts w:ascii="Trebuchet MS" w:eastAsia="Times New Roman" w:hAnsi="Trebuchet MS" w:cs="Arial"/>
          <w:b/>
        </w:rPr>
      </w:pPr>
      <w:bookmarkStart w:id="62" w:name="_Toc509333939"/>
      <w:bookmarkEnd w:id="59"/>
    </w:p>
    <w:p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r w:rsidRPr="00236769">
        <w:rPr>
          <w:rFonts w:ascii="Trebuchet MS" w:eastAsia="Times New Roman" w:hAnsi="Trebuchet MS" w:cs="Arial"/>
          <w:b/>
        </w:rPr>
        <w:t>Proposals Evaluation</w:t>
      </w:r>
      <w:bookmarkEnd w:id="62"/>
    </w:p>
    <w:p w:rsidR="00615160" w:rsidRPr="00236769" w:rsidRDefault="00A112A4" w:rsidP="00236769">
      <w:pPr>
        <w:spacing w:after="120" w:line="240" w:lineRule="auto"/>
        <w:ind w:left="180"/>
        <w:jc w:val="both"/>
        <w:rPr>
          <w:rFonts w:ascii="Trebuchet MS" w:eastAsia="Calibri" w:hAnsi="Trebuchet MS" w:cs="Arial"/>
        </w:rPr>
      </w:pPr>
      <w:bookmarkStart w:id="63" w:name="_Ref323294340"/>
      <w:r>
        <w:rPr>
          <w:rFonts w:ascii="Trebuchet MS" w:hAnsi="Trebuchet MS" w:cs="Arial"/>
        </w:rPr>
        <w:t xml:space="preserve">21.1 </w:t>
      </w:r>
      <w:r w:rsidR="00615160" w:rsidRPr="00236769">
        <w:rPr>
          <w:rFonts w:ascii="Trebuchet MS" w:hAnsi="Trebuchet MS" w:cs="Arial"/>
        </w:rPr>
        <w:t>Subject to provision of Clause 15.1 of the ITC</w:t>
      </w:r>
      <w:r w:rsidR="00E202B6" w:rsidRPr="00236769">
        <w:rPr>
          <w:rFonts w:ascii="Trebuchet MS" w:hAnsi="Trebuchet MS" w:cs="Arial"/>
        </w:rPr>
        <w:t>/F</w:t>
      </w:r>
      <w:r w:rsidR="00615160" w:rsidRPr="00236769">
        <w:rPr>
          <w:rFonts w:ascii="Trebuchet MS" w:hAnsi="Trebuchet MS" w:cs="Arial"/>
        </w:rPr>
        <w:t xml:space="preserve">, the evaluators of the Technical Proposals shall have no access to the </w:t>
      </w:r>
      <w:r w:rsidR="00615160" w:rsidRPr="00236769">
        <w:rPr>
          <w:rFonts w:ascii="Trebuchet MS" w:hAnsi="Trebuchet MS" w:cs="Arial"/>
          <w:spacing w:val="-2"/>
        </w:rPr>
        <w:t>Financial</w:t>
      </w:r>
      <w:r w:rsidR="00615160" w:rsidRPr="00236769">
        <w:rPr>
          <w:rFonts w:ascii="Trebuchet MS" w:hAnsi="Trebuchet MS" w:cs="Arial"/>
        </w:rPr>
        <w:t xml:space="preserve"> Proposals until the technical evaluation is concluded</w:t>
      </w:r>
      <w:r w:rsidR="00FB5154" w:rsidRPr="00236769">
        <w:rPr>
          <w:rFonts w:ascii="Trebuchet MS" w:hAnsi="Trebuchet MS" w:cs="Arial"/>
        </w:rPr>
        <w:t>.</w:t>
      </w:r>
      <w:bookmarkEnd w:id="63"/>
    </w:p>
    <w:p w:rsidR="00615160" w:rsidRDefault="00615160" w:rsidP="00721D41">
      <w:pPr>
        <w:pStyle w:val="ListParagraph"/>
        <w:numPr>
          <w:ilvl w:val="1"/>
          <w:numId w:val="175"/>
        </w:numPr>
        <w:spacing w:after="120" w:line="240" w:lineRule="auto"/>
        <w:jc w:val="both"/>
        <w:rPr>
          <w:rFonts w:ascii="Trebuchet MS" w:hAnsi="Trebuchet MS" w:cs="Arial"/>
        </w:rPr>
      </w:pPr>
      <w:bookmarkStart w:id="64" w:name="_Ref323294351"/>
      <w:r w:rsidRPr="00236769">
        <w:rPr>
          <w:rFonts w:ascii="Trebuchet MS" w:hAnsi="Trebuchet MS" w:cs="Arial"/>
        </w:rPr>
        <w:t>The Consultant</w:t>
      </w:r>
      <w:r w:rsidR="00E202B6" w:rsidRPr="00236769">
        <w:rPr>
          <w:rFonts w:ascii="Trebuchet MS" w:hAnsi="Trebuchet MS" w:cs="Arial"/>
        </w:rPr>
        <w:t>/Firm</w:t>
      </w:r>
      <w:r w:rsidRPr="00236769">
        <w:rPr>
          <w:rFonts w:ascii="Trebuchet MS" w:hAnsi="Trebuchet MS" w:cs="Arial"/>
        </w:rPr>
        <w:t xml:space="preserve"> is not permitted to alter or modify its Proposal in any way after the </w:t>
      </w:r>
      <w:r w:rsidR="009A4BDE" w:rsidRPr="00236769">
        <w:rPr>
          <w:rFonts w:ascii="Trebuchet MS" w:hAnsi="Trebuchet MS" w:cs="Arial"/>
        </w:rPr>
        <w:t>Proposal</w:t>
      </w:r>
      <w:r w:rsidRPr="00236769">
        <w:rPr>
          <w:rFonts w:ascii="Trebuchet MS" w:hAnsi="Trebuchet MS" w:cs="Arial"/>
        </w:rPr>
        <w:t xml:space="preserve"> submission deadline except as permitted under Clause 12.</w:t>
      </w:r>
      <w:r w:rsidR="00E2046B" w:rsidRPr="00236769">
        <w:rPr>
          <w:rFonts w:ascii="Trebuchet MS" w:hAnsi="Trebuchet MS" w:cs="Arial"/>
        </w:rPr>
        <w:t>6</w:t>
      </w:r>
      <w:r w:rsidRPr="00236769">
        <w:rPr>
          <w:rFonts w:ascii="Trebuchet MS" w:hAnsi="Trebuchet MS" w:cs="Arial"/>
        </w:rPr>
        <w:t xml:space="preserve"> of this ITC</w:t>
      </w:r>
      <w:r w:rsidR="00E202B6" w:rsidRPr="00236769">
        <w:rPr>
          <w:rFonts w:ascii="Trebuchet MS" w:hAnsi="Trebuchet MS" w:cs="Arial"/>
        </w:rPr>
        <w:t>/F</w:t>
      </w:r>
      <w:r w:rsidRPr="00236769">
        <w:rPr>
          <w:rFonts w:ascii="Trebuchet MS" w:hAnsi="Trebuchet MS" w:cs="Arial"/>
        </w:rPr>
        <w:t xml:space="preserve">. While evaluating the Proposals, the </w:t>
      </w:r>
      <w:r w:rsidR="002910EE" w:rsidRPr="00236769">
        <w:rPr>
          <w:rFonts w:ascii="Trebuchet MS" w:hAnsi="Trebuchet MS" w:cs="Arial"/>
        </w:rPr>
        <w:t>procuring entity</w:t>
      </w:r>
      <w:r w:rsidR="00CA4BCB" w:rsidRPr="00236769">
        <w:rPr>
          <w:rFonts w:ascii="Trebuchet MS" w:hAnsi="Trebuchet MS" w:cs="Arial"/>
        </w:rPr>
        <w:t xml:space="preserve"> </w:t>
      </w:r>
      <w:r w:rsidRPr="00236769">
        <w:rPr>
          <w:rFonts w:ascii="Trebuchet MS" w:hAnsi="Trebuchet MS" w:cs="Arial"/>
        </w:rPr>
        <w:t>will conduct the evaluation solely on the basis of the submitted Technical and Financial Proposals.</w:t>
      </w:r>
      <w:bookmarkEnd w:id="64"/>
      <w:r w:rsidRPr="00236769">
        <w:rPr>
          <w:rFonts w:ascii="Trebuchet MS" w:hAnsi="Trebuchet MS" w:cs="Arial"/>
        </w:rPr>
        <w:t xml:space="preserve"> </w:t>
      </w:r>
    </w:p>
    <w:p w:rsidR="00D11BC1" w:rsidRPr="00236769" w:rsidRDefault="00D11BC1" w:rsidP="00D11BC1">
      <w:pPr>
        <w:pStyle w:val="ListParagraph"/>
        <w:spacing w:after="120" w:line="240" w:lineRule="auto"/>
        <w:ind w:left="900"/>
        <w:jc w:val="both"/>
        <w:rPr>
          <w:rFonts w:ascii="Trebuchet MS" w:hAnsi="Trebuchet MS" w:cs="Arial"/>
        </w:rPr>
      </w:pPr>
    </w:p>
    <w:p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bookmarkStart w:id="65" w:name="_Toc509333940"/>
      <w:r w:rsidRPr="00236769">
        <w:rPr>
          <w:rFonts w:ascii="Trebuchet MS" w:eastAsia="Times New Roman" w:hAnsi="Trebuchet MS" w:cs="Arial"/>
          <w:b/>
        </w:rPr>
        <w:t>Evaluation of Technical Proposals</w:t>
      </w:r>
      <w:bookmarkEnd w:id="65"/>
    </w:p>
    <w:p w:rsidR="00615160" w:rsidRPr="00236769" w:rsidRDefault="00615160" w:rsidP="00721D41">
      <w:pPr>
        <w:pStyle w:val="ListParagraph"/>
        <w:numPr>
          <w:ilvl w:val="1"/>
          <w:numId w:val="176"/>
        </w:numPr>
        <w:spacing w:before="120" w:after="0" w:line="240" w:lineRule="auto"/>
        <w:jc w:val="both"/>
        <w:rPr>
          <w:rFonts w:ascii="Trebuchet MS" w:eastAsia="Calibri" w:hAnsi="Trebuchet MS" w:cs="Arial"/>
        </w:rPr>
      </w:pPr>
      <w:bookmarkStart w:id="66" w:name="_Ref323294364"/>
      <w:r w:rsidRPr="00236769">
        <w:rPr>
          <w:rFonts w:ascii="Trebuchet MS" w:hAnsi="Trebuchet MS" w:cs="Arial"/>
        </w:rPr>
        <w:t xml:space="preserve">The </w:t>
      </w:r>
      <w:r w:rsidR="002910EE" w:rsidRPr="00236769">
        <w:rPr>
          <w:rFonts w:ascii="Trebuchet MS" w:hAnsi="Trebuchet MS" w:cs="Arial"/>
        </w:rPr>
        <w:t>procuring entity</w:t>
      </w:r>
      <w:r w:rsidR="00FB5154" w:rsidRPr="00236769">
        <w:rPr>
          <w:rFonts w:ascii="Trebuchet MS" w:hAnsi="Trebuchet MS" w:cs="Arial"/>
        </w:rPr>
        <w:t xml:space="preserve"> </w:t>
      </w:r>
      <w:r w:rsidRPr="00236769">
        <w:rPr>
          <w:rFonts w:ascii="Trebuchet MS" w:hAnsi="Trebuchet MS" w:cs="Arial"/>
        </w:rPr>
        <w:t>shall evaluate the Technical Proposals on the basis of their responsiveness to the Terms of Reference and the RFP, applying the evaluation criteria, sub-criteri</w:t>
      </w:r>
      <w:r w:rsidRPr="00236769">
        <w:rPr>
          <w:rFonts w:ascii="Trebuchet MS" w:hAnsi="Trebuchet MS" w:cs="Arial"/>
          <w:spacing w:val="-2"/>
        </w:rPr>
        <w:t>a</w:t>
      </w:r>
      <w:r w:rsidRPr="00236769">
        <w:rPr>
          <w:rFonts w:ascii="Trebuchet MS" w:hAnsi="Trebuchet MS" w:cs="Arial"/>
        </w:rPr>
        <w:t xml:space="preserve">, and point system </w:t>
      </w:r>
      <w:r w:rsidR="00D11BC1">
        <w:rPr>
          <w:rFonts w:ascii="Trebuchet MS" w:hAnsi="Trebuchet MS" w:cs="Arial"/>
        </w:rPr>
        <w:t xml:space="preserve">as </w:t>
      </w:r>
      <w:r w:rsidRPr="00D11BC1">
        <w:rPr>
          <w:rFonts w:ascii="Trebuchet MS" w:hAnsi="Trebuchet MS" w:cs="Arial"/>
          <w:b/>
        </w:rPr>
        <w:t>specified in the</w:t>
      </w:r>
      <w:r w:rsidRPr="00236769">
        <w:rPr>
          <w:rFonts w:ascii="Trebuchet MS" w:hAnsi="Trebuchet MS" w:cs="Arial"/>
        </w:rPr>
        <w:t xml:space="preserve"> </w:t>
      </w:r>
      <w:r w:rsidRPr="00236769">
        <w:rPr>
          <w:rFonts w:ascii="Trebuchet MS" w:hAnsi="Trebuchet MS" w:cs="Arial"/>
          <w:b/>
        </w:rPr>
        <w:t>Data Sheet</w:t>
      </w:r>
      <w:r w:rsidRPr="00236769">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236769">
        <w:rPr>
          <w:rFonts w:ascii="Trebuchet MS" w:hAnsi="Trebuchet MS" w:cs="Arial"/>
          <w:b/>
        </w:rPr>
        <w:t>Data Sheet</w:t>
      </w:r>
      <w:bookmarkEnd w:id="66"/>
      <w:r w:rsidRPr="00236769">
        <w:rPr>
          <w:rFonts w:ascii="Trebuchet MS" w:hAnsi="Trebuchet MS" w:cs="Arial"/>
          <w:b/>
        </w:rPr>
        <w:t>.</w:t>
      </w:r>
    </w:p>
    <w:p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7" w:name="_Toc509333941"/>
      <w:r w:rsidRPr="00E600BC">
        <w:rPr>
          <w:rFonts w:ascii="Trebuchet MS" w:eastAsia="Times New Roman" w:hAnsi="Trebuchet MS" w:cs="Arial"/>
          <w:b/>
        </w:rPr>
        <w:t>Public Opening of Financial Proposals</w:t>
      </w:r>
      <w:bookmarkEnd w:id="67"/>
      <w:r w:rsidRPr="00E600BC">
        <w:rPr>
          <w:rFonts w:ascii="Trebuchet MS" w:eastAsia="Times New Roman" w:hAnsi="Trebuchet MS" w:cs="Arial"/>
          <w:b/>
        </w:rPr>
        <w:t xml:space="preserve"> </w:t>
      </w:r>
    </w:p>
    <w:p w:rsidR="00615160" w:rsidRPr="00E600BC" w:rsidRDefault="00615160" w:rsidP="00721D41">
      <w:pPr>
        <w:numPr>
          <w:ilvl w:val="0"/>
          <w:numId w:val="14"/>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notify those Consultants</w:t>
      </w:r>
      <w:r w:rsidR="00E202B6">
        <w:rPr>
          <w:rFonts w:ascii="Trebuchet MS" w:hAnsi="Trebuchet MS" w:cs="Arial"/>
        </w:rPr>
        <w:t>/Firms</w:t>
      </w:r>
      <w:r w:rsidRPr="00E600BC">
        <w:rPr>
          <w:rFonts w:ascii="Trebuchet MS" w:hAnsi="Trebuchet MS" w:cs="Arial"/>
        </w:rPr>
        <w:t xml:space="preserve"> whose Proposals were considered non-responsive to the RFP and TOR or did not meet the minimum qualifying technical score (and shall provide information relating to the Consultant</w:t>
      </w:r>
      <w:r w:rsidR="00E202B6">
        <w:rPr>
          <w:rFonts w:ascii="Trebuchet MS" w:hAnsi="Trebuchet MS" w:cs="Arial"/>
        </w:rPr>
        <w:t>/Firm</w:t>
      </w:r>
      <w:r w:rsidRPr="00E600BC">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w:t>
      </w:r>
      <w:r w:rsidR="00E202B6">
        <w:rPr>
          <w:rFonts w:ascii="Trebuchet MS" w:hAnsi="Trebuchet MS" w:cs="Arial"/>
        </w:rPr>
        <w:t>/Firm</w:t>
      </w:r>
      <w:r w:rsidRPr="00E600BC">
        <w:rPr>
          <w:rFonts w:ascii="Trebuchet MS" w:hAnsi="Trebuchet MS" w:cs="Arial"/>
        </w:rPr>
        <w:t xml:space="preserve"> that have achieved the minimum overall technical score and inform them of the date, time and location for the opening of the Financial Proposals. The opening date should allow the Consultants</w:t>
      </w:r>
      <w:r w:rsidR="00E202B6">
        <w:rPr>
          <w:rFonts w:ascii="Trebuchet MS" w:hAnsi="Trebuchet MS" w:cs="Arial"/>
        </w:rPr>
        <w:t>/Firm</w:t>
      </w:r>
      <w:r w:rsidRPr="00E600BC">
        <w:rPr>
          <w:rFonts w:ascii="Trebuchet MS" w:hAnsi="Trebuchet MS" w:cs="Arial"/>
        </w:rPr>
        <w:t xml:space="preserve"> sufficient time to make arrangements for attending the opening. The Consultant</w:t>
      </w:r>
      <w:r w:rsidR="00E202B6">
        <w:rPr>
          <w:rFonts w:ascii="Trebuchet MS" w:hAnsi="Trebuchet MS" w:cs="Arial"/>
        </w:rPr>
        <w:t>/Firm</w:t>
      </w:r>
      <w:r w:rsidRPr="00E600BC">
        <w:rPr>
          <w:rFonts w:ascii="Trebuchet MS" w:hAnsi="Trebuchet MS" w:cs="Arial"/>
        </w:rPr>
        <w:t>’s attendance at the opening of the Financial Proposals is optional and is at the Consultant</w:t>
      </w:r>
      <w:r w:rsidR="00E202B6">
        <w:rPr>
          <w:rFonts w:ascii="Trebuchet MS" w:hAnsi="Trebuchet MS" w:cs="Arial"/>
        </w:rPr>
        <w:t>/Firm</w:t>
      </w:r>
      <w:r w:rsidRPr="00E600BC">
        <w:rPr>
          <w:rFonts w:ascii="Trebuchet MS" w:hAnsi="Trebuchet MS" w:cs="Arial"/>
        </w:rPr>
        <w:t>’s choice.</w:t>
      </w:r>
    </w:p>
    <w:p w:rsidR="00615160" w:rsidRPr="00E600BC" w:rsidRDefault="00615160" w:rsidP="00721D41">
      <w:pPr>
        <w:numPr>
          <w:ilvl w:val="0"/>
          <w:numId w:val="14"/>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w:t>
      </w:r>
      <w:r w:rsidR="00E202B6">
        <w:rPr>
          <w:rFonts w:ascii="Trebuchet MS" w:hAnsi="Trebuchet MS" w:cs="Arial"/>
        </w:rPr>
        <w:t>/Firm</w:t>
      </w:r>
      <w:r w:rsidRPr="00E600BC">
        <w:rPr>
          <w:rFonts w:ascii="Trebuchet MS" w:hAnsi="Trebuchet MS" w:cs="Arial"/>
        </w:rPr>
        <w:t xml:space="preserve">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w:t>
      </w:r>
      <w:r w:rsidR="00E202B6">
        <w:rPr>
          <w:rFonts w:ascii="Trebuchet MS" w:hAnsi="Trebuchet MS" w:cs="Arial"/>
        </w:rPr>
        <w:t>/Firm</w:t>
      </w:r>
      <w:r w:rsidRPr="00E600BC">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w:t>
      </w:r>
      <w:r w:rsidR="00E202B6">
        <w:rPr>
          <w:rFonts w:ascii="Trebuchet MS" w:hAnsi="Trebuchet MS" w:cs="Arial"/>
        </w:rPr>
        <w:t>/Firm</w:t>
      </w:r>
      <w:r w:rsidRPr="00E600BC">
        <w:rPr>
          <w:rFonts w:ascii="Trebuchet MS" w:hAnsi="Trebuchet MS" w:cs="Arial"/>
        </w:rPr>
        <w:t>s who submitted Proposals.</w:t>
      </w:r>
    </w:p>
    <w:p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8" w:name="_Toc509333942"/>
      <w:r w:rsidRPr="00E600BC">
        <w:rPr>
          <w:rFonts w:ascii="Trebuchet MS" w:eastAsia="Times New Roman" w:hAnsi="Trebuchet MS" w:cs="Arial"/>
          <w:b/>
        </w:rPr>
        <w:t>Correction of Errors</w:t>
      </w:r>
      <w:bookmarkEnd w:id="68"/>
    </w:p>
    <w:p w:rsidR="00615160" w:rsidRPr="00E600BC" w:rsidRDefault="00615160" w:rsidP="00721D41">
      <w:pPr>
        <w:numPr>
          <w:ilvl w:val="0"/>
          <w:numId w:val="15"/>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lastRenderedPageBreak/>
        <w:t xml:space="preserve">If a Time-Based contract form is included in the RFP, the </w:t>
      </w:r>
      <w:r w:rsidR="002910EE" w:rsidRPr="00D11BC1">
        <w:rPr>
          <w:rFonts w:ascii="Trebuchet MS" w:hAnsi="Trebuchet MS" w:cs="Arial"/>
          <w:bCs/>
        </w:rPr>
        <w:t>procuring entity</w:t>
      </w:r>
      <w:r w:rsidRPr="00D11BC1">
        <w:rPr>
          <w:rFonts w:ascii="Trebuchet MS" w:hAnsi="Trebuchet MS" w:cs="Arial"/>
          <w:bCs/>
        </w:rPr>
        <w:t xml:space="preserve"> will (a) correct </w:t>
      </w:r>
      <w:r w:rsidRPr="00D11BC1">
        <w:rPr>
          <w:rFonts w:ascii="Trebuchet MS" w:hAnsi="Trebuchet MS" w:cs="Arial"/>
        </w:rPr>
        <w:t>any</w:t>
      </w:r>
      <w:r w:rsidRPr="00D11BC1">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D11BC1">
        <w:rPr>
          <w:rFonts w:ascii="Trebuchet MS" w:hAnsi="Trebuchet MS" w:cs="Arial"/>
          <w:bCs/>
        </w:rPr>
        <w:t>procuring entity</w:t>
      </w:r>
      <w:r w:rsidRPr="00D11BC1">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Lump Sum Contracts</w:t>
      </w:r>
    </w:p>
    <w:p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If a Lump-Sum contract form is included in the RFP, the Consultant</w:t>
      </w:r>
      <w:r w:rsidR="00E202B6" w:rsidRPr="00D11BC1">
        <w:rPr>
          <w:rFonts w:ascii="Trebuchet MS" w:hAnsi="Trebuchet MS" w:cs="Arial"/>
          <w:bCs/>
        </w:rPr>
        <w:t>/Firm</w:t>
      </w:r>
      <w:r w:rsidRPr="00D11BC1">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E202B6" w:rsidRPr="00D11BC1">
        <w:rPr>
          <w:rFonts w:ascii="Trebuchet MS" w:hAnsi="Trebuchet MS" w:cs="Arial"/>
          <w:bCs/>
        </w:rPr>
        <w:t>/F</w:t>
      </w:r>
      <w:r w:rsidRPr="00D11BC1">
        <w:rPr>
          <w:rFonts w:ascii="Trebuchet MS" w:hAnsi="Trebuchet MS" w:cs="Arial"/>
          <w:bCs/>
        </w:rPr>
        <w:t xml:space="preserve"> 25 below, specified in the Financial Proposal (Form FIN-1) shall be considered as the offered price.</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9" w:name="_Toc509333943"/>
      <w:r w:rsidRPr="00E600BC">
        <w:rPr>
          <w:rFonts w:ascii="Trebuchet MS" w:eastAsia="Times New Roman" w:hAnsi="Trebuchet MS" w:cs="Arial"/>
          <w:b/>
        </w:rPr>
        <w:t>Taxes</w:t>
      </w:r>
      <w:bookmarkEnd w:id="69"/>
    </w:p>
    <w:p w:rsidR="00615160" w:rsidRPr="00E600BC" w:rsidRDefault="00615160" w:rsidP="00721D41">
      <w:pPr>
        <w:numPr>
          <w:ilvl w:val="0"/>
          <w:numId w:val="16"/>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B2660B">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0" w:name="_Toc509333944"/>
      <w:r w:rsidRPr="00E600BC">
        <w:rPr>
          <w:rFonts w:ascii="Trebuchet MS" w:eastAsia="Times New Roman" w:hAnsi="Trebuchet MS" w:cs="Arial"/>
          <w:b/>
        </w:rPr>
        <w:t>Conversion to a Single Currency</w:t>
      </w:r>
      <w:bookmarkEnd w:id="70"/>
    </w:p>
    <w:p w:rsidR="00615160" w:rsidRPr="00E600BC" w:rsidRDefault="003C05C2" w:rsidP="00721D41">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rsidR="00615160" w:rsidRPr="00E600BC" w:rsidRDefault="00615160" w:rsidP="00721D41">
      <w:pPr>
        <w:keepNext/>
        <w:keepLines/>
        <w:numPr>
          <w:ilvl w:val="0"/>
          <w:numId w:val="182"/>
        </w:numPr>
        <w:spacing w:before="120" w:after="120" w:line="240" w:lineRule="auto"/>
        <w:ind w:hanging="720"/>
        <w:outlineLvl w:val="1"/>
        <w:rPr>
          <w:rFonts w:ascii="Trebuchet MS" w:eastAsia="Calibri" w:hAnsi="Trebuchet MS" w:cs="Arial"/>
        </w:rPr>
      </w:pPr>
      <w:bookmarkStart w:id="71" w:name="_Toc509333945"/>
      <w:r w:rsidRPr="00E600BC">
        <w:rPr>
          <w:rFonts w:ascii="Trebuchet MS" w:eastAsia="Times New Roman" w:hAnsi="Trebuchet MS" w:cs="Arial"/>
          <w:b/>
        </w:rPr>
        <w:t>Combined Quality and cost Evaluation</w:t>
      </w:r>
      <w:bookmarkEnd w:id="71"/>
    </w:p>
    <w:p w:rsidR="00615160" w:rsidRPr="00E600BC" w:rsidRDefault="005329B8" w:rsidP="00721D41">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B2660B">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2" w:name="_Toc509333946"/>
      <w:r w:rsidRPr="00E600BC">
        <w:rPr>
          <w:rFonts w:ascii="Trebuchet MS" w:eastAsia="Times New Roman" w:hAnsi="Trebuchet MS" w:cs="Arial"/>
          <w:b/>
        </w:rPr>
        <w:t>Negotiations</w:t>
      </w:r>
      <w:bookmarkEnd w:id="72"/>
    </w:p>
    <w:p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B2660B">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B2660B">
        <w:rPr>
          <w:rFonts w:ascii="Trebuchet MS" w:hAnsi="Trebuchet MS" w:cs="Arial"/>
        </w:rPr>
        <w:t>/Firm</w:t>
      </w:r>
      <w:r w:rsidRPr="00E600BC">
        <w:rPr>
          <w:rFonts w:ascii="Trebuchet MS" w:hAnsi="Trebuchet MS" w:cs="Arial"/>
        </w:rPr>
        <w:t>.</w:t>
      </w:r>
    </w:p>
    <w:p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B2660B">
        <w:rPr>
          <w:rFonts w:ascii="Trebuchet MS" w:hAnsi="Trebuchet MS" w:cs="Arial"/>
        </w:rPr>
        <w:t>/Firm</w:t>
      </w:r>
      <w:r w:rsidRPr="00E600BC">
        <w:rPr>
          <w:rFonts w:ascii="Trebuchet MS" w:hAnsi="Trebuchet MS" w:cs="Arial"/>
        </w:rPr>
        <w:t>’s authorized representative.</w:t>
      </w:r>
    </w:p>
    <w:p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B2660B">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B2660B">
        <w:rPr>
          <w:rFonts w:ascii="Trebuchet MS" w:hAnsi="Trebuchet MS" w:cs="Arial"/>
        </w:rPr>
        <w:t>/F</w:t>
      </w:r>
      <w:r w:rsidRPr="00E600BC">
        <w:rPr>
          <w:rFonts w:ascii="Trebuchet MS" w:hAnsi="Trebuchet MS" w:cs="Arial"/>
        </w:rPr>
        <w:t xml:space="preserve">. Failure to confirm the </w:t>
      </w:r>
      <w:r w:rsidRPr="00E600BC">
        <w:rPr>
          <w:rFonts w:ascii="Trebuchet MS" w:hAnsi="Trebuchet MS" w:cs="Arial"/>
        </w:rPr>
        <w:lastRenderedPageBreak/>
        <w:t>Key Experts’ availability may result in the rejection of the Consultant</w:t>
      </w:r>
      <w:r w:rsidR="00B2660B">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B2660B">
        <w:rPr>
          <w:rFonts w:ascii="Trebuchet MS" w:hAnsi="Trebuchet MS" w:cs="Arial"/>
        </w:rPr>
        <w:t>/Firm</w:t>
      </w:r>
      <w:r w:rsidRPr="00E600BC">
        <w:rPr>
          <w:rFonts w:ascii="Trebuchet MS" w:hAnsi="Trebuchet MS" w:cs="Arial"/>
        </w:rPr>
        <w:t>.</w:t>
      </w:r>
    </w:p>
    <w:p w:rsidR="00615160" w:rsidRPr="00E600BC" w:rsidRDefault="00615160" w:rsidP="00721D41">
      <w:pPr>
        <w:numPr>
          <w:ilvl w:val="0"/>
          <w:numId w:val="19"/>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B2660B">
        <w:rPr>
          <w:rFonts w:ascii="Trebuchet MS" w:hAnsi="Trebuchet MS" w:cs="Arial"/>
        </w:rPr>
        <w:t>/Firm</w:t>
      </w:r>
      <w:r w:rsidRPr="00E600BC">
        <w:rPr>
          <w:rFonts w:ascii="Trebuchet MS" w:hAnsi="Trebuchet MS" w:cs="Arial"/>
        </w:rPr>
        <w:t xml:space="preserve">, including but not limited to death or medical incapacity. In such case, the </w:t>
      </w:r>
      <w:r w:rsidR="008766EF" w:rsidRPr="00E600BC">
        <w:rPr>
          <w:rFonts w:ascii="Trebuchet MS" w:hAnsi="Trebuchet MS" w:cs="Arial"/>
        </w:rPr>
        <w:t>Consultant</w:t>
      </w:r>
      <w:r w:rsidR="008766EF">
        <w:rPr>
          <w:rFonts w:ascii="Trebuchet MS" w:hAnsi="Trebuchet MS" w:cs="Arial"/>
        </w:rPr>
        <w:t xml:space="preserve">/Firm </w:t>
      </w:r>
      <w:r w:rsidRPr="00E600BC">
        <w:rPr>
          <w:rFonts w:ascii="Trebuchet MS" w:hAnsi="Trebuchet MS" w:cs="Arial"/>
        </w:rPr>
        <w:t xml:space="preserve">shall offer a substitute Key Expert within the period of time specified in the letter of invitation to negotiate the </w:t>
      </w:r>
      <w:r w:rsidR="00CD4124" w:rsidRPr="00E600BC">
        <w:rPr>
          <w:rFonts w:ascii="Trebuchet MS" w:hAnsi="Trebuchet MS" w:cs="Arial"/>
        </w:rPr>
        <w:t>contract</w:t>
      </w:r>
      <w:r w:rsidRPr="00E600BC">
        <w:rPr>
          <w:rFonts w:ascii="Trebuchet MS" w:hAnsi="Trebuchet MS" w:cs="Arial"/>
        </w:rPr>
        <w:t xml:space="preserve">, </w:t>
      </w:r>
      <w:proofErr w:type="gramStart"/>
      <w:r w:rsidRPr="00E600BC">
        <w:rPr>
          <w:rFonts w:ascii="Trebuchet MS" w:hAnsi="Trebuchet MS" w:cs="Arial"/>
        </w:rPr>
        <w:t>who</w:t>
      </w:r>
      <w:proofErr w:type="gramEnd"/>
      <w:r w:rsidRPr="00E600BC">
        <w:rPr>
          <w:rFonts w:ascii="Trebuchet MS" w:hAnsi="Trebuchet MS" w:cs="Arial"/>
        </w:rPr>
        <w:t xml:space="preserve"> shall have equivalent or better qualifications and experience than the original candidate.</w:t>
      </w:r>
      <w:r w:rsidRPr="00E600BC">
        <w:rPr>
          <w:rFonts w:ascii="Trebuchet MS" w:eastAsia="Times New Roman" w:hAnsi="Trebuchet MS" w:cs="Arial"/>
          <w:b/>
        </w:rPr>
        <w:t xml:space="preserve"> </w:t>
      </w:r>
    </w:p>
    <w:p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Financial negotiations</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8766EF">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r w:rsidR="00137BA4" w:rsidRPr="00E600BC">
        <w:rPr>
          <w:rFonts w:ascii="Trebuchet MS" w:hAnsi="Trebuchet MS" w:cs="Arial"/>
        </w:rPr>
        <w:t>Consultants</w:t>
      </w:r>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3" w:name="_Toc509333947"/>
      <w:r w:rsidRPr="00E600BC">
        <w:rPr>
          <w:rFonts w:ascii="Trebuchet MS" w:eastAsia="Times New Roman" w:hAnsi="Trebuchet MS" w:cs="Arial"/>
          <w:b/>
        </w:rPr>
        <w:t>Conclusion of Negotiations</w:t>
      </w:r>
      <w:bookmarkEnd w:id="73"/>
    </w:p>
    <w:p w:rsidR="00615160" w:rsidRPr="00E600BC" w:rsidRDefault="00615160" w:rsidP="00721D41">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8766EF">
        <w:rPr>
          <w:rFonts w:ascii="Trebuchet MS" w:hAnsi="Trebuchet MS" w:cs="Arial"/>
        </w:rPr>
        <w:t>/Firm</w:t>
      </w:r>
      <w:r w:rsidRPr="00E600BC">
        <w:rPr>
          <w:rFonts w:ascii="Trebuchet MS" w:hAnsi="Trebuchet MS" w:cs="Arial"/>
        </w:rPr>
        <w:t>’s authorized representative.</w:t>
      </w:r>
    </w:p>
    <w:p w:rsidR="00615160" w:rsidRPr="00E600BC" w:rsidRDefault="00615160" w:rsidP="00721D41">
      <w:pPr>
        <w:numPr>
          <w:ilvl w:val="0"/>
          <w:numId w:val="20"/>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8766EF">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8766EF">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8766EF">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8766EF">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 earlier negotiations</w:t>
      </w:r>
      <w:r w:rsidR="00CE2C93" w:rsidRPr="00E600BC">
        <w:rPr>
          <w:rFonts w:ascii="Trebuchet MS" w:hAnsi="Trebuchet MS" w:cs="Arial"/>
        </w:rPr>
        <w:t xml:space="preserve"> cannot be reopened</w:t>
      </w:r>
      <w:r w:rsidRPr="00E600BC">
        <w:rPr>
          <w:rFonts w:ascii="Trebuchet MS" w:hAnsi="Trebuchet MS" w:cs="Arial"/>
        </w:rPr>
        <w:t>.</w:t>
      </w:r>
    </w:p>
    <w:p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4" w:name="_Toc509333948"/>
      <w:r w:rsidRPr="00E600BC">
        <w:rPr>
          <w:rFonts w:ascii="Trebuchet MS" w:eastAsia="Times New Roman" w:hAnsi="Trebuchet MS" w:cs="Arial"/>
          <w:b/>
        </w:rPr>
        <w:t>Award of Contract</w:t>
      </w:r>
      <w:bookmarkEnd w:id="74"/>
    </w:p>
    <w:p w:rsidR="00C874C3" w:rsidRPr="00D11BC1" w:rsidRDefault="009D24B9" w:rsidP="00721D41">
      <w:pPr>
        <w:pStyle w:val="ListParagraph"/>
        <w:numPr>
          <w:ilvl w:val="1"/>
          <w:numId w:val="182"/>
        </w:numPr>
        <w:spacing w:after="120" w:line="240" w:lineRule="auto"/>
        <w:jc w:val="both"/>
        <w:rPr>
          <w:rFonts w:ascii="Trebuchet MS" w:hAnsi="Trebuchet MS" w:cs="Times New Roman"/>
        </w:rPr>
      </w:pPr>
      <w:r w:rsidRPr="00D11BC1">
        <w:rPr>
          <w:rFonts w:ascii="Trebuchet MS" w:hAnsi="Trebuchet MS" w:cs="Times New Roman"/>
        </w:rPr>
        <w:t>On conclusio</w:t>
      </w:r>
      <w:r w:rsidR="00860D3A" w:rsidRPr="00D11BC1">
        <w:rPr>
          <w:rFonts w:ascii="Trebuchet MS" w:hAnsi="Trebuchet MS" w:cs="Times New Roman"/>
        </w:rPr>
        <w:t>n of the negotiations and p</w:t>
      </w:r>
      <w:r w:rsidR="00C874C3" w:rsidRPr="00D11BC1">
        <w:rPr>
          <w:rFonts w:ascii="Trebuchet MS" w:hAnsi="Trebuchet MS" w:cs="Times New Roman"/>
        </w:rPr>
        <w:t xml:space="preserve">rior to the expiration of the period of </w:t>
      </w:r>
      <w:r w:rsidR="00407543" w:rsidRPr="00D11BC1">
        <w:rPr>
          <w:rFonts w:ascii="Trebuchet MS" w:hAnsi="Trebuchet MS" w:cs="Times New Roman"/>
        </w:rPr>
        <w:t>Proposal</w:t>
      </w:r>
      <w:r w:rsidR="00C874C3" w:rsidRPr="00D11BC1">
        <w:rPr>
          <w:rFonts w:ascii="Trebuchet MS" w:hAnsi="Trebuchet MS" w:cs="Times New Roman"/>
        </w:rPr>
        <w:t xml:space="preserve"> validity, the procuring entity shall notify all </w:t>
      </w:r>
      <w:r w:rsidR="009E4A0C" w:rsidRPr="00D11BC1">
        <w:rPr>
          <w:rFonts w:ascii="Trebuchet MS" w:hAnsi="Trebuchet MS" w:cs="Times New Roman"/>
        </w:rPr>
        <w:t>Consultants</w:t>
      </w:r>
      <w:r w:rsidR="008766EF" w:rsidRPr="00D11BC1">
        <w:rPr>
          <w:rFonts w:ascii="Trebuchet MS" w:hAnsi="Trebuchet MS" w:cs="Times New Roman"/>
        </w:rPr>
        <w:t>/Firms</w:t>
      </w:r>
      <w:r w:rsidR="00C874C3" w:rsidRPr="00D11BC1">
        <w:rPr>
          <w:rFonts w:ascii="Trebuchet MS" w:hAnsi="Trebuchet MS" w:cs="Times New Roman"/>
        </w:rPr>
        <w:t xml:space="preserve">, in writing, of the determination of the successful </w:t>
      </w:r>
      <w:r w:rsidR="00407543" w:rsidRPr="00D11BC1">
        <w:rPr>
          <w:rFonts w:ascii="Trebuchet MS" w:hAnsi="Trebuchet MS" w:cs="Times New Roman"/>
        </w:rPr>
        <w:t>Proposal</w:t>
      </w:r>
      <w:r w:rsidR="00C874C3" w:rsidRPr="00D11BC1">
        <w:rPr>
          <w:rFonts w:ascii="Trebuchet MS" w:hAnsi="Trebuchet MS" w:cs="Times New Roman"/>
        </w:rPr>
        <w:t xml:space="preserve"> including all the information required by Section 44(2) of the </w:t>
      </w:r>
      <w:r w:rsidR="008766EF" w:rsidRPr="00D11BC1">
        <w:rPr>
          <w:rFonts w:ascii="Trebuchet MS" w:hAnsi="Trebuchet MS" w:cs="Times New Roman"/>
        </w:rPr>
        <w:t xml:space="preserve">Public Procurement </w:t>
      </w:r>
      <w:r w:rsidR="00C874C3" w:rsidRPr="00D11BC1">
        <w:rPr>
          <w:rFonts w:ascii="Trebuchet MS" w:hAnsi="Trebuchet MS" w:cs="Times New Roman"/>
        </w:rPr>
        <w:t xml:space="preserve">Act.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8766EF">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may query, apply for reconsideration or otherwise challenge the decision of the procuring entity. This may include a request for debriefing </w:t>
      </w:r>
      <w:r w:rsidRPr="00E600BC">
        <w:rPr>
          <w:rFonts w:ascii="Trebuchet MS" w:hAnsi="Trebuchet MS" w:cs="Times New Roman"/>
        </w:rPr>
        <w:lastRenderedPageBreak/>
        <w:t xml:space="preserve">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receipt of the signed Contract Agreement the procuring entity will immediately notify in writing all unsuccessful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of the final results of the bidding process. </w:t>
      </w:r>
    </w:p>
    <w:p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the contract price and the contract number.</w:t>
      </w:r>
    </w:p>
    <w:p w:rsidR="00615160" w:rsidRPr="00E600BC" w:rsidRDefault="00615160"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The Consultant</w:t>
      </w:r>
      <w:r w:rsidR="008766EF">
        <w:rPr>
          <w:rFonts w:ascii="Trebuchet MS" w:hAnsi="Trebuchet MS" w:cs="Times New Roman"/>
        </w:rPr>
        <w:t>/Firm</w:t>
      </w:r>
      <w:r w:rsidRPr="00E600BC">
        <w:rPr>
          <w:rFonts w:ascii="Trebuchet MS" w:hAnsi="Trebuchet MS" w:cs="Times New Roman"/>
        </w:rPr>
        <w:t xml:space="preserve"> is expected to commence the assignment on the date and at the location </w:t>
      </w:r>
      <w:r w:rsidR="00D11BC1" w:rsidRPr="00D11BC1">
        <w:rPr>
          <w:rFonts w:ascii="Trebuchet MS" w:hAnsi="Trebuchet MS" w:cs="Times New Roman"/>
          <w:b/>
          <w:sz w:val="24"/>
          <w:szCs w:val="24"/>
        </w:rPr>
        <w:t xml:space="preserve">as </w:t>
      </w:r>
      <w:r w:rsidRPr="00D11BC1">
        <w:rPr>
          <w:rFonts w:ascii="Trebuchet MS" w:hAnsi="Trebuchet MS" w:cs="Times New Roman"/>
          <w:b/>
          <w:sz w:val="24"/>
          <w:szCs w:val="24"/>
        </w:rPr>
        <w:t>specified in the Data Sheet</w:t>
      </w:r>
      <w:r w:rsidRPr="00E600BC">
        <w:rPr>
          <w:rFonts w:ascii="Trebuchet MS" w:hAnsi="Trebuchet MS" w:cs="Times New Roman"/>
        </w:rPr>
        <w:t>.</w:t>
      </w:r>
    </w:p>
    <w:p w:rsidR="00F91742" w:rsidRPr="00E600BC" w:rsidRDefault="00F91742" w:rsidP="00F91742">
      <w:pPr>
        <w:spacing w:after="120" w:line="240" w:lineRule="auto"/>
        <w:jc w:val="both"/>
        <w:rPr>
          <w:rFonts w:ascii="Arial" w:eastAsia="Calibri" w:hAnsi="Arial" w:cs="Arial"/>
        </w:rPr>
      </w:pPr>
      <w:bookmarkStart w:id="75" w:name="_Toc323293536"/>
      <w:bookmarkEnd w:id="0"/>
      <w:bookmarkEnd w:id="1"/>
      <w:bookmarkEnd w:id="75"/>
    </w:p>
    <w:p w:rsidR="00D55D19" w:rsidRPr="00E600BC" w:rsidRDefault="00D55D19" w:rsidP="003C05C2">
      <w:pPr>
        <w:pStyle w:val="Heading1"/>
        <w:spacing w:before="0" w:after="120"/>
        <w:jc w:val="center"/>
        <w:rPr>
          <w:rFonts w:ascii="Trebuchet MS" w:hAnsi="Trebuchet MS" w:cs="Arial"/>
          <w:color w:val="auto"/>
          <w:sz w:val="32"/>
          <w:szCs w:val="32"/>
          <w:lang w:val="en-US"/>
        </w:rPr>
        <w:sectPr w:rsidR="00D55D19" w:rsidRPr="00E600BC" w:rsidSect="006862F9">
          <w:headerReference w:type="default" r:id="rId21"/>
          <w:footerReference w:type="default" r:id="rId22"/>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E600BC" w:rsidTr="002D4828">
        <w:tc>
          <w:tcPr>
            <w:tcW w:w="9026" w:type="dxa"/>
            <w:gridSpan w:val="2"/>
            <w:tcBorders>
              <w:top w:val="nil"/>
              <w:left w:val="nil"/>
              <w:bottom w:val="single" w:sz="4" w:space="0" w:color="auto"/>
              <w:right w:val="nil"/>
            </w:tcBorders>
          </w:tcPr>
          <w:p w:rsidR="003C05C2" w:rsidRPr="00E600BC" w:rsidRDefault="003C05C2" w:rsidP="003C05C2">
            <w:pPr>
              <w:pStyle w:val="Heading1"/>
              <w:spacing w:before="0" w:after="120"/>
              <w:jc w:val="center"/>
              <w:outlineLvl w:val="0"/>
              <w:rPr>
                <w:rFonts w:ascii="Trebuchet MS" w:hAnsi="Trebuchet MS" w:cs="Arial"/>
                <w:i/>
                <w:lang w:val="en-US"/>
              </w:rPr>
            </w:pPr>
            <w:bookmarkStart w:id="76" w:name="_Toc509333949"/>
            <w:proofErr w:type="gramStart"/>
            <w:r w:rsidRPr="00E600BC">
              <w:rPr>
                <w:rFonts w:ascii="Trebuchet MS" w:hAnsi="Trebuchet MS" w:cs="Arial"/>
                <w:color w:val="auto"/>
                <w:sz w:val="32"/>
                <w:szCs w:val="32"/>
                <w:lang w:val="en-US"/>
              </w:rPr>
              <w:lastRenderedPageBreak/>
              <w:t>Section 2.</w:t>
            </w:r>
            <w:proofErr w:type="gramEnd"/>
            <w:r w:rsidRPr="00E600BC">
              <w:rPr>
                <w:rFonts w:ascii="Trebuchet MS" w:hAnsi="Trebuchet MS" w:cs="Arial"/>
                <w:color w:val="auto"/>
                <w:sz w:val="32"/>
                <w:szCs w:val="32"/>
                <w:lang w:val="en-US"/>
              </w:rPr>
              <w:t xml:space="preserve"> Data Sheet</w:t>
            </w:r>
            <w:bookmarkEnd w:id="76"/>
            <w:r w:rsidRPr="00E600BC">
              <w:rPr>
                <w:rFonts w:ascii="Trebuchet MS" w:hAnsi="Trebuchet MS" w:cs="Arial"/>
                <w:color w:val="auto"/>
                <w:sz w:val="32"/>
                <w:szCs w:val="32"/>
                <w:lang w:val="en-US"/>
              </w:rPr>
              <w:t xml:space="preserve"> </w:t>
            </w:r>
          </w:p>
        </w:tc>
      </w:tr>
      <w:tr w:rsidR="003C05C2" w:rsidRPr="00E600BC" w:rsidTr="002D4828">
        <w:tc>
          <w:tcPr>
            <w:tcW w:w="9026" w:type="dxa"/>
            <w:gridSpan w:val="2"/>
            <w:tcBorders>
              <w:top w:val="single" w:sz="4" w:space="0" w:color="auto"/>
            </w:tcBorders>
          </w:tcPr>
          <w:p w:rsidR="003C05C2" w:rsidRPr="00E600BC" w:rsidRDefault="003C05C2" w:rsidP="00721D41">
            <w:pPr>
              <w:numPr>
                <w:ilvl w:val="0"/>
                <w:numId w:val="21"/>
              </w:numPr>
              <w:spacing w:after="120"/>
              <w:jc w:val="center"/>
              <w:rPr>
                <w:rFonts w:ascii="Trebuchet MS" w:eastAsia="Calibri" w:hAnsi="Trebuchet MS" w:cs="Arial"/>
                <w:b/>
                <w:sz w:val="24"/>
                <w:szCs w:val="24"/>
              </w:rPr>
            </w:pPr>
            <w:r w:rsidRPr="00E600BC">
              <w:rPr>
                <w:rFonts w:ascii="Trebuchet MS" w:eastAsia="Calibri" w:hAnsi="Trebuchet MS" w:cs="Arial"/>
                <w:b/>
                <w:sz w:val="24"/>
                <w:szCs w:val="24"/>
              </w:rPr>
              <w:t>General Provisions</w:t>
            </w:r>
          </w:p>
        </w:tc>
      </w:tr>
      <w:tr w:rsidR="00F91742" w:rsidRPr="00E600BC" w:rsidTr="002D4828">
        <w:tc>
          <w:tcPr>
            <w:tcW w:w="1259" w:type="dxa"/>
            <w:tcBorders>
              <w:bottom w:val="single" w:sz="2" w:space="0" w:color="auto"/>
            </w:tcBorders>
          </w:tcPr>
          <w:p w:rsidR="00F91742" w:rsidRPr="00E600BC" w:rsidRDefault="00BD54BB" w:rsidP="002910EE">
            <w:pPr>
              <w:spacing w:after="120"/>
              <w:rPr>
                <w:rFonts w:ascii="Trebuchet MS" w:eastAsia="Calibri" w:hAnsi="Trebuchet MS" w:cs="Arial"/>
                <w:b/>
              </w:rPr>
            </w:pPr>
            <w:r w:rsidRPr="00E600BC">
              <w:rPr>
                <w:rFonts w:ascii="Trebuchet MS" w:eastAsia="Calibri" w:hAnsi="Trebuchet MS" w:cs="Arial"/>
                <w:b/>
              </w:rPr>
              <w:t>ITC 2.1</w:t>
            </w:r>
          </w:p>
        </w:tc>
        <w:tc>
          <w:tcPr>
            <w:tcW w:w="7767" w:type="dxa"/>
            <w:tcBorders>
              <w:bottom w:val="single" w:sz="2" w:space="0" w:color="auto"/>
            </w:tcBorders>
          </w:tcPr>
          <w:p w:rsidR="00BD54BB" w:rsidRPr="00E600BC" w:rsidRDefault="002D4828" w:rsidP="002910EE">
            <w:pPr>
              <w:tabs>
                <w:tab w:val="left" w:pos="567"/>
                <w:tab w:val="right" w:pos="7306"/>
              </w:tabs>
              <w:spacing w:after="120"/>
              <w:ind w:left="567" w:hanging="567"/>
              <w:rPr>
                <w:rFonts w:ascii="Trebuchet MS" w:hAnsi="Trebuchet MS" w:cs="Arial"/>
                <w:u w:val="single"/>
              </w:rPr>
            </w:pPr>
            <w:r w:rsidRPr="00E600BC">
              <w:rPr>
                <w:rFonts w:ascii="Trebuchet MS" w:hAnsi="Trebuchet MS" w:cs="Arial"/>
              </w:rPr>
              <w:t>T</w:t>
            </w:r>
            <w:r w:rsidR="00BD54BB"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is</w:t>
            </w:r>
            <w:r w:rsidR="00BD54BB" w:rsidRPr="00E600BC">
              <w:rPr>
                <w:rFonts w:ascii="Trebuchet MS" w:hAnsi="Trebuchet MS" w:cs="Arial"/>
              </w:rPr>
              <w:t>:</w:t>
            </w:r>
            <w:r w:rsidR="000B619E">
              <w:rPr>
                <w:rFonts w:ascii="Trebuchet MS" w:hAnsi="Trebuchet MS"/>
                <w:i/>
                <w:iCs/>
                <w:color w:val="1F497D" w:themeColor="text2"/>
              </w:rPr>
              <w:t xml:space="preserve"> </w:t>
            </w:r>
            <w:r w:rsidR="00683940">
              <w:rPr>
                <w:rFonts w:ascii="Trebuchet MS" w:hAnsi="Trebuchet MS"/>
                <w:i/>
                <w:iCs/>
                <w:color w:val="1F497D" w:themeColor="text2"/>
              </w:rPr>
              <w:t>The Early Childhood Commission</w:t>
            </w:r>
          </w:p>
          <w:p w:rsidR="002D4828" w:rsidRPr="00E600BC" w:rsidRDefault="002D4828" w:rsidP="002D4828">
            <w:pPr>
              <w:tabs>
                <w:tab w:val="right" w:pos="7272"/>
              </w:tabs>
              <w:spacing w:before="120" w:after="120"/>
              <w:jc w:val="both"/>
              <w:rPr>
                <w:rFonts w:ascii="Trebuchet MS" w:hAnsi="Trebuchet MS"/>
                <w:color w:val="1F497D" w:themeColor="text2"/>
                <w:u w:val="single"/>
              </w:rPr>
            </w:pPr>
            <w:r w:rsidRPr="00E600BC">
              <w:rPr>
                <w:rFonts w:ascii="Trebuchet MS" w:hAnsi="Trebuchet MS"/>
              </w:rPr>
              <w:t xml:space="preserve">The name and identification number of the </w:t>
            </w:r>
            <w:r w:rsidR="00BD4137" w:rsidRPr="00E600BC">
              <w:rPr>
                <w:rFonts w:ascii="Trebuchet MS" w:hAnsi="Trebuchet MS"/>
              </w:rPr>
              <w:t>RFP</w:t>
            </w:r>
            <w:r w:rsidRPr="00E600BC">
              <w:rPr>
                <w:rFonts w:ascii="Trebuchet MS" w:hAnsi="Trebuchet MS"/>
              </w:rPr>
              <w:t xml:space="preserve"> are:</w:t>
            </w:r>
            <w:r w:rsidR="00EA3C43" w:rsidRPr="00E600BC">
              <w:rPr>
                <w:rFonts w:ascii="Trebuchet MS" w:hAnsi="Trebuchet MS"/>
                <w:i/>
                <w:iCs/>
                <w:color w:val="1F497D" w:themeColor="text2"/>
              </w:rPr>
              <w:t xml:space="preserve"> </w:t>
            </w:r>
            <w:r w:rsidR="00683940" w:rsidRPr="00683940">
              <w:rPr>
                <w:rFonts w:ascii="Trebuchet MS" w:hAnsi="Trebuchet MS"/>
                <w:i/>
                <w:iCs/>
                <w:color w:val="1F497D" w:themeColor="text2"/>
              </w:rPr>
              <w:t>Consultancy for Software Implementation at the Early Childhood Commission</w:t>
            </w:r>
            <w:r w:rsidR="00683940">
              <w:rPr>
                <w:rFonts w:ascii="Trebuchet MS" w:hAnsi="Trebuchet MS"/>
                <w:i/>
                <w:iCs/>
                <w:color w:val="1F497D" w:themeColor="text2"/>
              </w:rPr>
              <w:t>- NCB#ECC-2019-11-25</w:t>
            </w:r>
          </w:p>
          <w:p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rPr>
              <w:t xml:space="preserve">The number, identification and names of the lots comprising this </w:t>
            </w:r>
            <w:r w:rsidR="00BD4137" w:rsidRPr="00E600BC">
              <w:rPr>
                <w:rFonts w:ascii="Trebuchet MS" w:hAnsi="Trebuchet MS"/>
              </w:rPr>
              <w:t>RFP</w:t>
            </w:r>
            <w:r w:rsidRPr="00E600BC">
              <w:rPr>
                <w:rFonts w:ascii="Trebuchet MS" w:hAnsi="Trebuchet MS"/>
              </w:rPr>
              <w:t xml:space="preserve"> are: </w:t>
            </w:r>
            <w:r w:rsidR="00683940">
              <w:rPr>
                <w:rFonts w:ascii="Trebuchet MS" w:hAnsi="Trebuchet MS"/>
                <w:i/>
                <w:iCs/>
                <w:color w:val="1F497D" w:themeColor="text2"/>
              </w:rPr>
              <w:t xml:space="preserve">N/A </w:t>
            </w:r>
          </w:p>
          <w:p w:rsidR="00F91742" w:rsidRPr="00E600BC" w:rsidRDefault="00BD54BB" w:rsidP="00683940">
            <w:pPr>
              <w:tabs>
                <w:tab w:val="left" w:pos="567"/>
                <w:tab w:val="right" w:pos="7306"/>
              </w:tabs>
              <w:spacing w:after="120"/>
              <w:ind w:left="567" w:hanging="567"/>
              <w:jc w:val="both"/>
              <w:rPr>
                <w:rFonts w:ascii="Trebuchet MS" w:eastAsia="Calibri" w:hAnsi="Trebuchet MS" w:cs="Arial"/>
              </w:rPr>
            </w:pPr>
            <w:r w:rsidRPr="00E600BC">
              <w:rPr>
                <w:rFonts w:ascii="Trebuchet MS" w:hAnsi="Trebuchet MS" w:cs="Arial"/>
              </w:rPr>
              <w:t xml:space="preserve">Method of selection: </w:t>
            </w:r>
            <w:r w:rsidR="00683940">
              <w:rPr>
                <w:rFonts w:ascii="Trebuchet MS" w:hAnsi="Trebuchet MS" w:cs="Arial"/>
                <w:b/>
                <w:u w:val="single"/>
              </w:rPr>
              <w:t>Quality/Cost based selection</w:t>
            </w:r>
          </w:p>
        </w:tc>
      </w:tr>
      <w:tr w:rsidR="002D4828" w:rsidRPr="00E600BC" w:rsidTr="002D4828">
        <w:tc>
          <w:tcPr>
            <w:tcW w:w="1259" w:type="dxa"/>
            <w:tcBorders>
              <w:top w:val="single" w:sz="2" w:space="0" w:color="auto"/>
              <w:left w:val="single" w:sz="2" w:space="0" w:color="auto"/>
              <w:bottom w:val="single" w:sz="2" w:space="0" w:color="auto"/>
              <w:right w:val="single" w:sz="2" w:space="0" w:color="auto"/>
            </w:tcBorders>
          </w:tcPr>
          <w:p w:rsidR="002D4828" w:rsidRPr="00E600BC" w:rsidRDefault="00040A07" w:rsidP="002D4828">
            <w:pPr>
              <w:spacing w:after="120"/>
              <w:rPr>
                <w:rFonts w:ascii="Trebuchet MS" w:eastAsia="Calibri" w:hAnsi="Trebuchet MS" w:cs="Arial"/>
                <w:b/>
              </w:rPr>
            </w:pPr>
            <w:r w:rsidRPr="00E600BC">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rsidR="002D4828" w:rsidRPr="00E600BC" w:rsidDel="002D4828" w:rsidRDefault="002D4828" w:rsidP="00683940">
            <w:pPr>
              <w:tabs>
                <w:tab w:val="left" w:pos="567"/>
                <w:tab w:val="right" w:pos="7306"/>
              </w:tabs>
              <w:spacing w:after="120"/>
              <w:ind w:left="567" w:hanging="567"/>
              <w:rPr>
                <w:rFonts w:ascii="Trebuchet MS" w:hAnsi="Trebuchet MS" w:cs="Arial"/>
              </w:rPr>
            </w:pPr>
            <w:r w:rsidRPr="00E600BC">
              <w:rPr>
                <w:rFonts w:ascii="Trebuchet MS" w:hAnsi="Trebuchet MS"/>
              </w:rPr>
              <w:t>The name of the Project is</w:t>
            </w:r>
            <w:r w:rsidR="00683940">
              <w:rPr>
                <w:rFonts w:ascii="Trebuchet MS" w:hAnsi="Trebuchet MS"/>
                <w:color w:val="1F497D" w:themeColor="text2"/>
              </w:rPr>
              <w:t>:</w:t>
            </w:r>
            <w:r w:rsidRPr="00E600BC">
              <w:rPr>
                <w:rFonts w:ascii="Trebuchet MS" w:hAnsi="Trebuchet MS"/>
                <w:color w:val="1F497D" w:themeColor="text2"/>
              </w:rPr>
              <w:t xml:space="preserve"> </w:t>
            </w:r>
            <w:r w:rsidR="00683940" w:rsidRPr="00683940">
              <w:rPr>
                <w:rFonts w:ascii="Trebuchet MS" w:hAnsi="Trebuchet MS"/>
                <w:color w:val="1F497D" w:themeColor="text2"/>
              </w:rPr>
              <w:t>Consultancy for Software Implementation at the Early Childhood Commission</w:t>
            </w:r>
            <w:r w:rsidR="00683940">
              <w:rPr>
                <w:rFonts w:ascii="Trebuchet MS" w:hAnsi="Trebuchet MS"/>
                <w:color w:val="1F497D" w:themeColor="text2"/>
              </w:rPr>
              <w:t xml:space="preserve"> </w:t>
            </w:r>
            <w:r w:rsidR="00683940" w:rsidRPr="00683940">
              <w:rPr>
                <w:rFonts w:ascii="Trebuchet MS" w:hAnsi="Trebuchet MS"/>
                <w:color w:val="1F497D" w:themeColor="text2"/>
              </w:rPr>
              <w:t>- NCB#ECC-2019-11-25</w:t>
            </w:r>
          </w:p>
        </w:tc>
      </w:tr>
      <w:tr w:rsidR="002D4828" w:rsidRPr="00E600BC" w:rsidTr="002D4828">
        <w:tc>
          <w:tcPr>
            <w:tcW w:w="1259" w:type="dxa"/>
            <w:tcBorders>
              <w:top w:val="single" w:sz="2" w:space="0" w:color="auto"/>
            </w:tcBorders>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3</w:t>
            </w:r>
          </w:p>
        </w:tc>
        <w:tc>
          <w:tcPr>
            <w:tcW w:w="7767" w:type="dxa"/>
            <w:tcBorders>
              <w:top w:val="single" w:sz="2" w:space="0" w:color="auto"/>
            </w:tcBorders>
          </w:tcPr>
          <w:p w:rsidR="00EA3C43" w:rsidRPr="00EA3C43" w:rsidRDefault="00EA3C43" w:rsidP="00EA3C43">
            <w:pPr>
              <w:rPr>
                <w:rFonts w:ascii="Trebuchet MS" w:hAnsi="Trebuchet MS" w:cs="Arial"/>
              </w:rPr>
            </w:pPr>
            <w:r>
              <w:rPr>
                <w:rFonts w:ascii="Trebuchet MS" w:hAnsi="Trebuchet MS" w:cs="Arial"/>
              </w:rPr>
              <w:t xml:space="preserve"> </w:t>
            </w:r>
            <w:r w:rsidRPr="00EA3C43">
              <w:rPr>
                <w:rFonts w:ascii="Trebuchet MS" w:hAnsi="Trebuchet MS" w:cs="Arial"/>
              </w:rPr>
              <w:t>Financial Proposal to be submitted together with Technical Proposal:</w:t>
            </w:r>
          </w:p>
          <w:p w:rsidR="00EA3C43" w:rsidRPr="00EA3C43" w:rsidRDefault="00683940" w:rsidP="00EA3C43">
            <w:pPr>
              <w:rPr>
                <w:rFonts w:ascii="Trebuchet MS" w:hAnsi="Trebuchet MS" w:cs="Arial"/>
              </w:rPr>
            </w:pPr>
            <w:r>
              <w:rPr>
                <w:rFonts w:ascii="Trebuchet MS" w:hAnsi="Trebuchet MS" w:cs="Arial"/>
              </w:rPr>
              <w:t>Yes</w:t>
            </w:r>
            <w:r w:rsidR="00EA3C43" w:rsidRPr="00EA3C43">
              <w:rPr>
                <w:rFonts w:ascii="Trebuchet MS" w:hAnsi="Trebuchet MS" w:cs="Arial"/>
              </w:rPr>
              <w:tab/>
            </w:r>
          </w:p>
          <w:p w:rsidR="002D4828" w:rsidRPr="00E600BC" w:rsidRDefault="00EA3C43" w:rsidP="00683940">
            <w:pPr>
              <w:rPr>
                <w:rFonts w:ascii="Trebuchet MS" w:eastAsia="Calibri" w:hAnsi="Trebuchet MS" w:cs="Arial"/>
              </w:rPr>
            </w:pPr>
            <w:r w:rsidRPr="00EA3C43">
              <w:rPr>
                <w:rFonts w:ascii="Trebuchet MS" w:hAnsi="Trebuchet MS" w:cs="Arial"/>
              </w:rPr>
              <w:t xml:space="preserve">The name of the assignment is: </w:t>
            </w:r>
            <w:r w:rsidR="00683940" w:rsidRPr="00683940">
              <w:rPr>
                <w:rFonts w:ascii="Trebuchet MS" w:hAnsi="Trebuchet MS"/>
                <w:color w:val="1F497D" w:themeColor="text2"/>
              </w:rPr>
              <w:t>Consultancy for Software Implementation at the Early Childhood Commission</w:t>
            </w:r>
            <w:r w:rsidR="00683940">
              <w:rPr>
                <w:rFonts w:ascii="Trebuchet MS" w:hAnsi="Trebuchet MS"/>
                <w:color w:val="1F497D" w:themeColor="text2"/>
              </w:rPr>
              <w:t xml:space="preserve"> </w:t>
            </w:r>
            <w:r w:rsidR="00683940" w:rsidRPr="00683940">
              <w:rPr>
                <w:rFonts w:ascii="Trebuchet MS" w:hAnsi="Trebuchet MS"/>
                <w:color w:val="1F497D" w:themeColor="text2"/>
              </w:rPr>
              <w:t>- NCB#ECC-2019-11-25</w:t>
            </w:r>
            <w:r w:rsidRPr="00EA3C43">
              <w:rPr>
                <w:rFonts w:ascii="Trebuchet MS" w:hAnsi="Trebuchet MS" w:cs="Arial"/>
              </w:rPr>
              <w:tab/>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4</w:t>
            </w:r>
          </w:p>
        </w:tc>
        <w:tc>
          <w:tcPr>
            <w:tcW w:w="7767" w:type="dxa"/>
          </w:tcPr>
          <w:p w:rsidR="002D4828" w:rsidRPr="00E600BC" w:rsidRDefault="00EA3C43" w:rsidP="00683940">
            <w:pPr>
              <w:tabs>
                <w:tab w:val="left" w:pos="567"/>
                <w:tab w:val="left" w:pos="4786"/>
                <w:tab w:val="left" w:pos="5686"/>
                <w:tab w:val="right" w:pos="7306"/>
              </w:tabs>
              <w:spacing w:after="120"/>
              <w:rPr>
                <w:rFonts w:ascii="Trebuchet MS" w:eastAsia="Calibri" w:hAnsi="Trebuchet MS" w:cs="Arial"/>
              </w:rPr>
            </w:pPr>
            <w:r>
              <w:rPr>
                <w:rFonts w:ascii="Trebuchet MS" w:hAnsi="Trebuchet MS" w:cs="Arial"/>
              </w:rPr>
              <w:t xml:space="preserve"> </w:t>
            </w:r>
            <w:r w:rsidRPr="00E600BC">
              <w:rPr>
                <w:rFonts w:ascii="Trebuchet MS" w:hAnsi="Trebuchet MS" w:cs="Arial"/>
              </w:rPr>
              <w:t>A pre-Proposa</w:t>
            </w:r>
            <w:r w:rsidR="00683940">
              <w:rPr>
                <w:rFonts w:ascii="Trebuchet MS" w:hAnsi="Trebuchet MS" w:cs="Arial"/>
              </w:rPr>
              <w:t>l conference will be held: No</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5</w:t>
            </w:r>
          </w:p>
        </w:tc>
        <w:tc>
          <w:tcPr>
            <w:tcW w:w="7767" w:type="dxa"/>
          </w:tcPr>
          <w:p w:rsidR="00EA3C43" w:rsidRPr="00E600BC" w:rsidRDefault="00EA3C43" w:rsidP="00EA3C43">
            <w:pPr>
              <w:tabs>
                <w:tab w:val="left" w:pos="567"/>
                <w:tab w:val="right" w:pos="7306"/>
              </w:tabs>
              <w:spacing w:after="120"/>
              <w:jc w:val="both"/>
              <w:rPr>
                <w:rFonts w:ascii="Trebuchet MS" w:hAnsi="Trebuchet MS" w:cs="Arial"/>
                <w:u w:val="single"/>
              </w:rPr>
            </w:pPr>
            <w:r w:rsidRPr="00E600BC">
              <w:rPr>
                <w:rFonts w:ascii="Trebuchet MS" w:hAnsi="Trebuchet MS" w:cs="Arial"/>
              </w:rPr>
              <w:t xml:space="preserve">The procuring entity will provide the following inputs, project data, reports, etc. to facilitate the preparation of the Proposals: </w:t>
            </w:r>
          </w:p>
          <w:p w:rsidR="002D4828" w:rsidRPr="00E600BC" w:rsidRDefault="00732A3F" w:rsidP="00EA3C43">
            <w:pPr>
              <w:pStyle w:val="BodyText"/>
              <w:tabs>
                <w:tab w:val="right" w:pos="7306"/>
              </w:tabs>
              <w:rPr>
                <w:rFonts w:ascii="Trebuchet MS" w:hAnsi="Trebuchet MS" w:cs="Arial"/>
                <w:u w:val="single"/>
              </w:rPr>
            </w:pPr>
            <w:r>
              <w:rPr>
                <w:rFonts w:ascii="Trebuchet MS" w:hAnsi="Trebuchet MS" w:cs="Arial"/>
                <w:i/>
                <w:color w:val="0066FF"/>
                <w:u w:val="single"/>
              </w:rPr>
              <w:t>N/A</w:t>
            </w:r>
          </w:p>
        </w:tc>
      </w:tr>
      <w:tr w:rsidR="00040A07" w:rsidRPr="00E600BC" w:rsidTr="00040A07">
        <w:tc>
          <w:tcPr>
            <w:tcW w:w="1259" w:type="dxa"/>
            <w:tcBorders>
              <w:top w:val="single" w:sz="12" w:space="0" w:color="000000"/>
              <w:bottom w:val="nil"/>
            </w:tcBorders>
          </w:tcPr>
          <w:p w:rsidR="00040A07" w:rsidRPr="00E600BC" w:rsidRDefault="00040A07" w:rsidP="00040A07">
            <w:pPr>
              <w:spacing w:after="120"/>
              <w:rPr>
                <w:rFonts w:ascii="Trebuchet MS" w:eastAsia="Calibri" w:hAnsi="Trebuchet MS" w:cs="Arial"/>
                <w:b/>
              </w:rPr>
            </w:pPr>
            <w:r w:rsidRPr="00E600BC">
              <w:rPr>
                <w:rFonts w:ascii="Trebuchet MS" w:hAnsi="Trebuchet MS"/>
                <w:b/>
                <w:bCs/>
              </w:rPr>
              <w:t>ITC 2.6</w:t>
            </w:r>
          </w:p>
        </w:tc>
        <w:tc>
          <w:tcPr>
            <w:tcW w:w="7767" w:type="dxa"/>
            <w:tcBorders>
              <w:top w:val="nil"/>
              <w:bottom w:val="single" w:sz="12" w:space="0" w:color="000000"/>
            </w:tcBorders>
          </w:tcPr>
          <w:p w:rsidR="00040A07" w:rsidRPr="00E600BC" w:rsidRDefault="00040A07" w:rsidP="00A5575D">
            <w:pPr>
              <w:tabs>
                <w:tab w:val="left" w:pos="567"/>
                <w:tab w:val="right" w:pos="7306"/>
              </w:tabs>
              <w:spacing w:after="120"/>
              <w:jc w:val="both"/>
              <w:rPr>
                <w:rFonts w:ascii="Trebuchet MS" w:hAnsi="Trebuchet MS" w:cs="Arial"/>
              </w:rPr>
            </w:pPr>
            <w:r w:rsidRPr="00E600BC">
              <w:rPr>
                <w:rFonts w:ascii="Trebuchet MS" w:hAnsi="Trebuchet MS"/>
              </w:rPr>
              <w:t xml:space="preserve">Bidding will be conducted in accordance with </w:t>
            </w:r>
            <w:r w:rsidRPr="00E600BC">
              <w:rPr>
                <w:rFonts w:ascii="Trebuchet MS" w:hAnsi="Trebuchet MS"/>
                <w:i/>
                <w:color w:val="1F497D" w:themeColor="text2"/>
              </w:rPr>
              <w:t>G</w:t>
            </w:r>
            <w:r w:rsidR="008766EF">
              <w:rPr>
                <w:rFonts w:ascii="Trebuchet MS" w:hAnsi="Trebuchet MS"/>
                <w:i/>
                <w:color w:val="1F497D" w:themeColor="text2"/>
              </w:rPr>
              <w:t>OJE</w:t>
            </w:r>
            <w:r w:rsidRPr="00E600BC">
              <w:rPr>
                <w:rFonts w:ascii="Trebuchet MS" w:hAnsi="Trebuchet MS"/>
                <w:i/>
                <w:color w:val="1F497D" w:themeColor="text2"/>
              </w:rPr>
              <w:t>P procedures as further defined in the Quick</w:t>
            </w:r>
            <w:r w:rsidR="00612D03" w:rsidRPr="00E600BC">
              <w:rPr>
                <w:rFonts w:ascii="Trebuchet MS" w:hAnsi="Trebuchet MS"/>
                <w:i/>
                <w:color w:val="1F497D" w:themeColor="text2"/>
              </w:rPr>
              <w:t xml:space="preserve"> Guide for Suppliers</w:t>
            </w:r>
            <w:r w:rsidRPr="00E600BC">
              <w:rPr>
                <w:rFonts w:ascii="Trebuchet MS" w:hAnsi="Trebuchet MS"/>
                <w:i/>
                <w:color w:val="1F497D" w:themeColor="text2"/>
              </w:rPr>
              <w:t>.</w:t>
            </w:r>
          </w:p>
        </w:tc>
      </w:tr>
      <w:tr w:rsidR="002D4828" w:rsidRPr="00E600BC" w:rsidTr="002D4828">
        <w:tc>
          <w:tcPr>
            <w:tcW w:w="1259" w:type="dxa"/>
          </w:tcPr>
          <w:p w:rsidR="002D4828" w:rsidRPr="00E600BC" w:rsidRDefault="00944631" w:rsidP="002D4828">
            <w:pPr>
              <w:spacing w:after="120"/>
              <w:rPr>
                <w:rFonts w:ascii="Trebuchet MS" w:eastAsia="Calibri" w:hAnsi="Trebuchet MS" w:cs="Arial"/>
                <w:b/>
              </w:rPr>
            </w:pPr>
            <w:r>
              <w:rPr>
                <w:rFonts w:ascii="Trebuchet MS" w:eastAsia="Calibri" w:hAnsi="Trebuchet MS" w:cs="Arial"/>
                <w:b/>
              </w:rPr>
              <w:t>ITC 3.1</w:t>
            </w:r>
          </w:p>
        </w:tc>
        <w:tc>
          <w:tcPr>
            <w:tcW w:w="7767" w:type="dxa"/>
          </w:tcPr>
          <w:p w:rsidR="002D4828" w:rsidRPr="00944631" w:rsidRDefault="002D4828" w:rsidP="002D4828">
            <w:pPr>
              <w:pStyle w:val="BodyText"/>
              <w:tabs>
                <w:tab w:val="left" w:pos="826"/>
                <w:tab w:val="left" w:pos="1726"/>
              </w:tabs>
              <w:rPr>
                <w:rFonts w:ascii="Trebuchet MS" w:hAnsi="Trebuchet MS" w:cs="Arial"/>
                <w:i/>
                <w:color w:val="0066FF"/>
              </w:rPr>
            </w:pPr>
            <w:r w:rsidRPr="00944631">
              <w:rPr>
                <w:rFonts w:ascii="Trebuchet MS" w:hAnsi="Trebuchet MS" w:cs="Arial"/>
                <w:i/>
                <w:color w:val="0066FF"/>
              </w:rPr>
              <w:t>[Indicate if there are additional conflicting relationships]</w:t>
            </w:r>
            <w:r w:rsidR="00944631" w:rsidRPr="00944631">
              <w:rPr>
                <w:rFonts w:ascii="Trebuchet MS" w:hAnsi="Trebuchet MS" w:cs="Arial"/>
                <w:i/>
                <w:color w:val="0066FF"/>
              </w:rPr>
              <w:t xml:space="preserve">  </w:t>
            </w:r>
            <w:r w:rsidR="00732A3F">
              <w:rPr>
                <w:rFonts w:ascii="Trebuchet MS" w:hAnsi="Trebuchet MS" w:cs="Arial"/>
                <w:i/>
                <w:color w:val="0066FF"/>
              </w:rPr>
              <w:t>-N/A</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4.1</w:t>
            </w:r>
          </w:p>
        </w:tc>
        <w:tc>
          <w:tcPr>
            <w:tcW w:w="7767" w:type="dxa"/>
          </w:tcPr>
          <w:p w:rsidR="002D4828" w:rsidRPr="00944631" w:rsidRDefault="002D4828" w:rsidP="002D4828">
            <w:pPr>
              <w:pStyle w:val="BodyText"/>
              <w:tabs>
                <w:tab w:val="left" w:pos="826"/>
                <w:tab w:val="left" w:pos="1726"/>
              </w:tabs>
              <w:jc w:val="both"/>
              <w:rPr>
                <w:rFonts w:ascii="Trebuchet MS" w:hAnsi="Trebuchet MS" w:cs="Arial"/>
                <w:i/>
                <w:color w:val="0066FF"/>
              </w:rPr>
            </w:pPr>
            <w:r w:rsidRPr="00944631">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944631">
              <w:rPr>
                <w:rFonts w:ascii="Trebuchet MS" w:hAnsi="Trebuchet MS" w:cs="Arial"/>
                <w:i/>
                <w:color w:val="0066FF"/>
              </w:rPr>
              <w:t xml:space="preserve"> </w:t>
            </w:r>
            <w:r w:rsidR="00944631" w:rsidRPr="00944631">
              <w:rPr>
                <w:rFonts w:ascii="Trebuchet MS" w:hAnsi="Trebuchet MS" w:cs="Arial"/>
                <w:b/>
                <w:i/>
                <w:color w:val="0066FF"/>
              </w:rPr>
              <w:t>N/A</w:t>
            </w:r>
          </w:p>
        </w:tc>
      </w:tr>
      <w:tr w:rsidR="00040A07" w:rsidRPr="00E600BC" w:rsidTr="002D4828">
        <w:tc>
          <w:tcPr>
            <w:tcW w:w="1259" w:type="dxa"/>
          </w:tcPr>
          <w:p w:rsidR="00040A07" w:rsidRPr="00E600BC" w:rsidRDefault="00040A07" w:rsidP="002D4828">
            <w:pPr>
              <w:spacing w:after="120"/>
              <w:rPr>
                <w:rFonts w:ascii="Trebuchet MS" w:eastAsia="Calibri" w:hAnsi="Trebuchet MS" w:cs="Arial"/>
                <w:b/>
              </w:rPr>
            </w:pPr>
            <w:r w:rsidRPr="00E600BC">
              <w:rPr>
                <w:rFonts w:ascii="Trebuchet MS" w:eastAsia="Calibri" w:hAnsi="Trebuchet MS" w:cs="Arial"/>
                <w:b/>
              </w:rPr>
              <w:t>ITC 6.1</w:t>
            </w:r>
          </w:p>
        </w:tc>
        <w:tc>
          <w:tcPr>
            <w:tcW w:w="7767" w:type="dxa"/>
          </w:tcPr>
          <w:p w:rsidR="00040A07" w:rsidRPr="00E600BC" w:rsidRDefault="00040A07" w:rsidP="00732A3F">
            <w:pPr>
              <w:pStyle w:val="BodyText"/>
              <w:tabs>
                <w:tab w:val="left" w:pos="826"/>
                <w:tab w:val="left" w:pos="1726"/>
              </w:tabs>
              <w:jc w:val="both"/>
              <w:rPr>
                <w:rFonts w:ascii="Trebuchet MS" w:hAnsi="Trebuchet MS" w:cs="Arial"/>
                <w:color w:val="0066FF"/>
              </w:rPr>
            </w:pPr>
            <w:r w:rsidRPr="00E600BC">
              <w:rPr>
                <w:rFonts w:ascii="Trebuchet MS" w:hAnsi="Trebuchet MS" w:cs="Arial"/>
                <w:color w:val="0066FF"/>
              </w:rPr>
              <w:t xml:space="preserve">Maximum number of members in the JV shall be: </w:t>
            </w:r>
            <w:r w:rsidR="00732A3F">
              <w:rPr>
                <w:rFonts w:ascii="Trebuchet MS" w:hAnsi="Trebuchet MS" w:cs="Arial"/>
                <w:color w:val="0066FF"/>
              </w:rPr>
              <w:t>N/A</w:t>
            </w:r>
          </w:p>
        </w:tc>
      </w:tr>
      <w:tr w:rsidR="002D4828" w:rsidRPr="00E600BC" w:rsidTr="002D4828">
        <w:tc>
          <w:tcPr>
            <w:tcW w:w="9026" w:type="dxa"/>
            <w:gridSpan w:val="2"/>
          </w:tcPr>
          <w:p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Preparation of Proposals</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10.1</w:t>
            </w:r>
          </w:p>
        </w:tc>
        <w:tc>
          <w:tcPr>
            <w:tcW w:w="7767" w:type="dxa"/>
          </w:tcPr>
          <w:p w:rsidR="002D4828" w:rsidRPr="00E600BC"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 xml:space="preserve">The Proposal shall comprise the following: </w:t>
            </w:r>
          </w:p>
          <w:p w:rsidR="008425C2" w:rsidRPr="003237CF" w:rsidRDefault="008425C2" w:rsidP="008425C2">
            <w:pPr>
              <w:pStyle w:val="BodyText"/>
              <w:tabs>
                <w:tab w:val="left" w:pos="3346"/>
                <w:tab w:val="right" w:pos="7486"/>
              </w:tabs>
              <w:ind w:left="376"/>
              <w:rPr>
                <w:rFonts w:ascii="Trebuchet MS" w:hAnsi="Trebuchet MS" w:cs="Arial"/>
                <w:color w:val="0070C0"/>
                <w:u w:val="single"/>
              </w:rPr>
            </w:pPr>
            <w:r w:rsidRPr="003237CF">
              <w:rPr>
                <w:rFonts w:ascii="Trebuchet MS" w:hAnsi="Trebuchet MS" w:cs="Arial"/>
                <w:color w:val="0070C0"/>
                <w:u w:val="single"/>
              </w:rPr>
              <w:t xml:space="preserve">For SIMPLIFIED TECHNICAL PROPOSAL (STP): </w:t>
            </w:r>
          </w:p>
          <w:p w:rsidR="008425C2" w:rsidRPr="003237CF" w:rsidRDefault="008425C2" w:rsidP="008425C2">
            <w:pPr>
              <w:pStyle w:val="BodyText"/>
              <w:tabs>
                <w:tab w:val="left" w:pos="3346"/>
                <w:tab w:val="right" w:pos="7486"/>
              </w:tabs>
              <w:ind w:left="720"/>
              <w:rPr>
                <w:rFonts w:ascii="Trebuchet MS" w:hAnsi="Trebuchet MS" w:cs="Arial"/>
                <w:color w:val="0070C0"/>
              </w:rPr>
            </w:pPr>
            <w:r w:rsidRPr="003237CF">
              <w:rPr>
                <w:rFonts w:ascii="Trebuchet MS" w:hAnsi="Trebuchet MS" w:cs="Arial"/>
                <w:color w:val="0070C0"/>
              </w:rPr>
              <w:t>1</w:t>
            </w:r>
            <w:r w:rsidRPr="003237CF">
              <w:rPr>
                <w:rFonts w:ascii="Trebuchet MS" w:hAnsi="Trebuchet MS" w:cs="Arial"/>
                <w:color w:val="0070C0"/>
                <w:vertAlign w:val="superscript"/>
              </w:rPr>
              <w:t>st</w:t>
            </w:r>
            <w:r w:rsidRPr="003237CF">
              <w:rPr>
                <w:rFonts w:ascii="Trebuchet MS" w:hAnsi="Trebuchet MS" w:cs="Arial"/>
                <w:color w:val="0070C0"/>
              </w:rPr>
              <w:t xml:space="preserve"> Inner Envelope with the Technical Proposal:</w:t>
            </w:r>
          </w:p>
          <w:p w:rsidR="008425C2" w:rsidRPr="003237CF" w:rsidRDefault="008425C2" w:rsidP="00721D41">
            <w:pPr>
              <w:pStyle w:val="BodyText"/>
              <w:numPr>
                <w:ilvl w:val="0"/>
                <w:numId w:val="183"/>
              </w:numPr>
              <w:tabs>
                <w:tab w:val="left" w:pos="3346"/>
                <w:tab w:val="right" w:pos="7486"/>
              </w:tabs>
              <w:suppressAutoHyphens/>
              <w:spacing w:line="276" w:lineRule="auto"/>
              <w:ind w:left="720"/>
              <w:jc w:val="both"/>
              <w:rPr>
                <w:rFonts w:ascii="Trebuchet MS" w:hAnsi="Trebuchet MS" w:cs="Arial"/>
                <w:color w:val="0070C0"/>
              </w:rPr>
            </w:pPr>
            <w:r w:rsidRPr="003237CF">
              <w:rPr>
                <w:rFonts w:ascii="Trebuchet MS" w:hAnsi="Trebuchet MS" w:cs="Arial"/>
                <w:color w:val="0070C0"/>
              </w:rPr>
              <w:t xml:space="preserve">Power of Attorney to sign the Proposal </w:t>
            </w:r>
          </w:p>
          <w:p w:rsidR="008425C2" w:rsidRPr="003237CF" w:rsidRDefault="008425C2" w:rsidP="00721D41">
            <w:pPr>
              <w:pStyle w:val="BodyText"/>
              <w:numPr>
                <w:ilvl w:val="0"/>
                <w:numId w:val="183"/>
              </w:numPr>
              <w:tabs>
                <w:tab w:val="left" w:pos="3346"/>
                <w:tab w:val="right" w:pos="7486"/>
              </w:tabs>
              <w:suppressAutoHyphens/>
              <w:spacing w:line="276" w:lineRule="auto"/>
              <w:ind w:left="720"/>
              <w:jc w:val="both"/>
              <w:rPr>
                <w:rFonts w:ascii="Trebuchet MS" w:hAnsi="Trebuchet MS" w:cs="Arial"/>
                <w:color w:val="0070C0"/>
              </w:rPr>
            </w:pPr>
            <w:r w:rsidRPr="003237CF">
              <w:rPr>
                <w:rFonts w:ascii="Trebuchet MS" w:hAnsi="Trebuchet MS" w:cs="Arial"/>
                <w:color w:val="0070C0"/>
              </w:rPr>
              <w:t>TECH-1</w:t>
            </w:r>
          </w:p>
          <w:p w:rsidR="008425C2" w:rsidRPr="003237CF" w:rsidRDefault="008425C2" w:rsidP="00721D41">
            <w:pPr>
              <w:pStyle w:val="BodyText"/>
              <w:numPr>
                <w:ilvl w:val="0"/>
                <w:numId w:val="183"/>
              </w:numPr>
              <w:tabs>
                <w:tab w:val="left" w:pos="3346"/>
                <w:tab w:val="right" w:pos="7486"/>
              </w:tabs>
              <w:suppressAutoHyphens/>
              <w:spacing w:line="276" w:lineRule="auto"/>
              <w:ind w:left="720"/>
              <w:jc w:val="both"/>
              <w:rPr>
                <w:rFonts w:ascii="Trebuchet MS" w:hAnsi="Trebuchet MS" w:cs="Arial"/>
                <w:color w:val="0070C0"/>
              </w:rPr>
            </w:pPr>
            <w:r w:rsidRPr="003237CF">
              <w:rPr>
                <w:rFonts w:ascii="Trebuchet MS" w:hAnsi="Trebuchet MS" w:cs="Arial"/>
                <w:color w:val="0070C0"/>
              </w:rPr>
              <w:t>TECH-4</w:t>
            </w:r>
          </w:p>
          <w:p w:rsidR="008425C2" w:rsidRPr="003237CF" w:rsidRDefault="008425C2" w:rsidP="00721D41">
            <w:pPr>
              <w:pStyle w:val="BodyText"/>
              <w:numPr>
                <w:ilvl w:val="0"/>
                <w:numId w:val="183"/>
              </w:numPr>
              <w:tabs>
                <w:tab w:val="left" w:pos="3346"/>
                <w:tab w:val="right" w:pos="7486"/>
              </w:tabs>
              <w:suppressAutoHyphens/>
              <w:spacing w:line="276" w:lineRule="auto"/>
              <w:ind w:left="720"/>
              <w:jc w:val="both"/>
              <w:rPr>
                <w:rFonts w:ascii="Trebuchet MS" w:hAnsi="Trebuchet MS" w:cs="Arial"/>
                <w:color w:val="0070C0"/>
              </w:rPr>
            </w:pPr>
            <w:r w:rsidRPr="003237CF">
              <w:rPr>
                <w:rFonts w:ascii="Trebuchet MS" w:hAnsi="Trebuchet MS" w:cs="Arial"/>
                <w:color w:val="0070C0"/>
              </w:rPr>
              <w:t>TECH-5</w:t>
            </w:r>
          </w:p>
          <w:p w:rsidR="008425C2" w:rsidRPr="00E600BC" w:rsidDel="00726EDC" w:rsidRDefault="002D262B" w:rsidP="00721D41">
            <w:pPr>
              <w:pStyle w:val="BodyText"/>
              <w:numPr>
                <w:ilvl w:val="0"/>
                <w:numId w:val="183"/>
              </w:numPr>
              <w:tabs>
                <w:tab w:val="left" w:pos="3346"/>
                <w:tab w:val="right" w:pos="7486"/>
              </w:tabs>
              <w:suppressAutoHyphens/>
              <w:ind w:left="720"/>
              <w:jc w:val="both"/>
              <w:rPr>
                <w:rFonts w:ascii="Trebuchet MS" w:hAnsi="Trebuchet MS" w:cs="Arial"/>
              </w:rPr>
            </w:pPr>
            <w:r>
              <w:rPr>
                <w:rFonts w:ascii="Trebuchet MS" w:hAnsi="Trebuchet MS" w:cs="Arial"/>
                <w:color w:val="0070C0"/>
              </w:rPr>
              <w:t>TECH-6</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11.</w:t>
            </w:r>
            <w:r w:rsidR="00040A07" w:rsidRPr="00E600BC">
              <w:rPr>
                <w:rFonts w:ascii="Trebuchet MS" w:eastAsia="Calibri" w:hAnsi="Trebuchet MS" w:cs="Arial"/>
                <w:b/>
              </w:rPr>
              <w:t>2</w:t>
            </w:r>
          </w:p>
        </w:tc>
        <w:tc>
          <w:tcPr>
            <w:tcW w:w="7767" w:type="dxa"/>
          </w:tcPr>
          <w:p w:rsidR="002D4828" w:rsidRPr="00E600BC"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Participation of Sub-Consultants, Key Experts and Non-Key Experts in more than one Proposal is permissible</w:t>
            </w:r>
          </w:p>
          <w:p w:rsidR="002D4828" w:rsidRPr="00991E0D" w:rsidRDefault="0096612F" w:rsidP="00991E0D">
            <w:pPr>
              <w:pStyle w:val="BodyText"/>
              <w:tabs>
                <w:tab w:val="left" w:pos="3346"/>
                <w:tab w:val="right" w:pos="7486"/>
              </w:tabs>
              <w:rPr>
                <w:rFonts w:ascii="Trebuchet MS" w:hAnsi="Trebuchet MS" w:cs="Arial"/>
                <w:b/>
                <w:u w:val="single"/>
              </w:rPr>
            </w:pPr>
            <w:r>
              <w:rPr>
                <w:rFonts w:ascii="Trebuchet MS" w:hAnsi="Trebuchet MS" w:cs="Arial"/>
              </w:rPr>
              <w:t>No</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12.1</w:t>
            </w:r>
          </w:p>
        </w:tc>
        <w:tc>
          <w:tcPr>
            <w:tcW w:w="7767" w:type="dxa"/>
          </w:tcPr>
          <w:p w:rsidR="002D4828" w:rsidRPr="00E600BC" w:rsidRDefault="008425C2" w:rsidP="0096612F">
            <w:pPr>
              <w:pStyle w:val="BodyText"/>
              <w:tabs>
                <w:tab w:val="left" w:pos="3346"/>
                <w:tab w:val="right" w:pos="7486"/>
              </w:tabs>
              <w:jc w:val="both"/>
              <w:rPr>
                <w:rFonts w:ascii="Trebuchet MS" w:hAnsi="Trebuchet MS" w:cs="Arial"/>
                <w:lang w:eastAsia="it-IT"/>
              </w:rPr>
            </w:pPr>
            <w:r w:rsidRPr="00E600BC">
              <w:rPr>
                <w:rFonts w:ascii="Trebuchet MS" w:hAnsi="Trebuchet MS" w:cs="Arial"/>
              </w:rPr>
              <w:t xml:space="preserve">Proposals must remain valid for </w:t>
            </w:r>
            <w:r w:rsidR="0096612F">
              <w:rPr>
                <w:rFonts w:ascii="Trebuchet MS" w:hAnsi="Trebuchet MS" w:cs="Arial"/>
                <w:i/>
                <w:color w:val="0066FF"/>
              </w:rPr>
              <w:t>90</w:t>
            </w:r>
            <w:r w:rsidRPr="00E600BC">
              <w:rPr>
                <w:rFonts w:ascii="Trebuchet MS" w:hAnsi="Trebuchet MS" w:cs="Arial"/>
                <w:color w:val="002060"/>
              </w:rPr>
              <w:t xml:space="preserve"> </w:t>
            </w:r>
            <w:r w:rsidRPr="00E600BC">
              <w:rPr>
                <w:rFonts w:ascii="Trebuchet MS" w:hAnsi="Trebuchet MS" w:cs="Arial"/>
              </w:rPr>
              <w:t xml:space="preserve">calendar days after the Proposal </w:t>
            </w:r>
            <w:r w:rsidRPr="00E600BC">
              <w:rPr>
                <w:rFonts w:ascii="Trebuchet MS" w:hAnsi="Trebuchet MS" w:cs="Arial"/>
              </w:rPr>
              <w:lastRenderedPageBreak/>
              <w:t>submission deadline (i.e., until</w:t>
            </w:r>
            <w:r w:rsidR="0096612F">
              <w:rPr>
                <w:rFonts w:ascii="Trebuchet MS" w:hAnsi="Trebuchet MS" w:cs="Arial"/>
              </w:rPr>
              <w:t xml:space="preserve"> December 16, 2019</w:t>
            </w:r>
            <w:r w:rsidRPr="00E600BC">
              <w:rPr>
                <w:rFonts w:ascii="Trebuchet MS" w:hAnsi="Trebuchet MS" w:cs="Arial"/>
              </w:rPr>
              <w:t>).</w:t>
            </w:r>
            <w:r>
              <w:rPr>
                <w:rFonts w:ascii="Trebuchet MS" w:hAnsi="Trebuchet MS" w:cs="Arial"/>
              </w:rPr>
              <w:t xml:space="preserve"> </w:t>
            </w:r>
          </w:p>
        </w:tc>
      </w:tr>
      <w:tr w:rsidR="002D4828" w:rsidRPr="00E600BC" w:rsidTr="002D4828">
        <w:tc>
          <w:tcPr>
            <w:tcW w:w="1259" w:type="dxa"/>
          </w:tcPr>
          <w:p w:rsidR="002D4828" w:rsidRPr="00E600BC" w:rsidRDefault="008425C2" w:rsidP="002D4828">
            <w:pPr>
              <w:spacing w:after="120"/>
              <w:rPr>
                <w:rFonts w:ascii="Trebuchet MS" w:eastAsia="Calibri" w:hAnsi="Trebuchet MS" w:cs="Arial"/>
                <w:b/>
              </w:rPr>
            </w:pPr>
            <w:r>
              <w:rPr>
                <w:rFonts w:ascii="Trebuchet MS" w:eastAsia="Calibri" w:hAnsi="Trebuchet MS" w:cs="Arial"/>
                <w:b/>
              </w:rPr>
              <w:lastRenderedPageBreak/>
              <w:t xml:space="preserve">ITC </w:t>
            </w:r>
            <w:r w:rsidR="00FD05A4">
              <w:rPr>
                <w:rFonts w:ascii="Trebuchet MS" w:eastAsia="Calibri" w:hAnsi="Trebuchet MS" w:cs="Arial"/>
                <w:b/>
              </w:rPr>
              <w:t>1</w:t>
            </w:r>
            <w:r w:rsidR="002D4828" w:rsidRPr="00E600BC">
              <w:rPr>
                <w:rFonts w:ascii="Trebuchet MS" w:eastAsia="Calibri" w:hAnsi="Trebuchet MS" w:cs="Arial"/>
                <w:b/>
              </w:rPr>
              <w:t>3.1</w:t>
            </w:r>
          </w:p>
        </w:tc>
        <w:tc>
          <w:tcPr>
            <w:tcW w:w="7767" w:type="dxa"/>
          </w:tcPr>
          <w:p w:rsidR="002D4828" w:rsidRPr="00E600BC" w:rsidRDefault="002D4828" w:rsidP="002D4828">
            <w:pPr>
              <w:pStyle w:val="BodyText"/>
              <w:tabs>
                <w:tab w:val="left" w:pos="4966"/>
                <w:tab w:val="right" w:pos="7306"/>
              </w:tabs>
              <w:rPr>
                <w:rFonts w:ascii="Trebuchet MS" w:hAnsi="Trebuchet MS" w:cs="Arial"/>
              </w:rPr>
            </w:pPr>
            <w:r w:rsidRPr="00E600BC">
              <w:rPr>
                <w:rFonts w:ascii="Trebuchet MS" w:hAnsi="Trebuchet MS" w:cs="Arial"/>
              </w:rPr>
              <w:t xml:space="preserve">Clarifications may be requested no later than </w:t>
            </w:r>
            <w:r w:rsidR="0096612F">
              <w:rPr>
                <w:rFonts w:ascii="Trebuchet MS" w:hAnsi="Trebuchet MS" w:cs="Arial"/>
                <w:i/>
                <w:color w:val="0066FF"/>
              </w:rPr>
              <w:t xml:space="preserve">Seven (7) </w:t>
            </w:r>
            <w:r w:rsidRPr="00E600BC">
              <w:rPr>
                <w:rFonts w:ascii="Trebuchet MS" w:hAnsi="Trebuchet MS" w:cs="Arial"/>
              </w:rPr>
              <w:t>days prior to the submission deadline.</w:t>
            </w:r>
          </w:p>
          <w:p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All clarifications shall be done through the e-GP System.   The deadline for the receipt of clarifications </w:t>
            </w:r>
            <w:proofErr w:type="gramStart"/>
            <w:r w:rsidRPr="00A4399D">
              <w:rPr>
                <w:rFonts w:ascii="Trebuchet MS" w:hAnsi="Trebuchet MS"/>
                <w:szCs w:val="20"/>
                <w:lang w:val="en-GB"/>
              </w:rPr>
              <w:t xml:space="preserve">is </w:t>
            </w:r>
            <w:r w:rsidR="0096612F">
              <w:rPr>
                <w:rFonts w:ascii="Trebuchet MS" w:hAnsi="Trebuchet MS"/>
                <w:b/>
                <w:szCs w:val="20"/>
                <w:lang w:val="en-GB"/>
              </w:rPr>
              <w:t xml:space="preserve"> December</w:t>
            </w:r>
            <w:proofErr w:type="gramEnd"/>
            <w:r w:rsidR="0096612F">
              <w:rPr>
                <w:rFonts w:ascii="Trebuchet MS" w:hAnsi="Trebuchet MS"/>
                <w:b/>
                <w:szCs w:val="20"/>
                <w:lang w:val="en-GB"/>
              </w:rPr>
              <w:t xml:space="preserve"> 9,2019</w:t>
            </w:r>
            <w:r w:rsidR="00551BAD">
              <w:rPr>
                <w:rFonts w:ascii="Trebuchet MS" w:hAnsi="Trebuchet MS"/>
                <w:b/>
                <w:szCs w:val="20"/>
                <w:lang w:val="en-GB"/>
              </w:rPr>
              <w:t xml:space="preserve"> at 11:59pm.</w:t>
            </w:r>
            <w:r w:rsidRPr="004C5D6A">
              <w:rPr>
                <w:rFonts w:ascii="Trebuchet MS" w:hAnsi="Trebuchet MS"/>
                <w:szCs w:val="20"/>
                <w:lang w:val="en-GB"/>
              </w:rPr>
              <w:t xml:space="preserve"> Bids shall be valid for a period of </w:t>
            </w:r>
            <w:r w:rsidR="00551BAD">
              <w:rPr>
                <w:rFonts w:ascii="Trebuchet MS" w:hAnsi="Trebuchet MS"/>
                <w:szCs w:val="20"/>
                <w:lang w:val="en-GB"/>
              </w:rPr>
              <w:t>9</w:t>
            </w:r>
            <w:r>
              <w:rPr>
                <w:rFonts w:ascii="Trebuchet MS" w:hAnsi="Trebuchet MS"/>
                <w:szCs w:val="20"/>
                <w:lang w:val="en-GB"/>
              </w:rPr>
              <w:t>0</w:t>
            </w:r>
            <w:r w:rsidRPr="004C5D6A">
              <w:rPr>
                <w:rFonts w:ascii="Trebuchet MS" w:hAnsi="Trebuchet MS"/>
                <w:szCs w:val="20"/>
                <w:lang w:val="en-GB"/>
              </w:rPr>
              <w:t xml:space="preserve"> days after bid closing </w:t>
            </w:r>
            <w:r w:rsidR="008E63FA">
              <w:rPr>
                <w:rFonts w:ascii="Trebuchet MS" w:hAnsi="Trebuchet MS"/>
                <w:szCs w:val="20"/>
                <w:lang w:val="en-GB"/>
              </w:rPr>
              <w:t>(</w:t>
            </w:r>
            <w:r w:rsidR="008E63FA">
              <w:rPr>
                <w:rFonts w:ascii="Trebuchet MS" w:hAnsi="Trebuchet MS"/>
                <w:b/>
                <w:szCs w:val="20"/>
                <w:lang w:val="en-GB"/>
              </w:rPr>
              <w:t xml:space="preserve">December 16, 2019). </w:t>
            </w:r>
            <w:r w:rsidRPr="004C5D6A">
              <w:rPr>
                <w:rFonts w:ascii="Trebuchet MS" w:hAnsi="Trebuchet MS"/>
                <w:szCs w:val="20"/>
                <w:lang w:val="en-GB"/>
              </w:rPr>
              <w:t xml:space="preserve">Bids must be submitted no later </w:t>
            </w:r>
            <w:proofErr w:type="gramStart"/>
            <w:r w:rsidRPr="004C5D6A">
              <w:rPr>
                <w:rFonts w:ascii="Trebuchet MS" w:hAnsi="Trebuchet MS"/>
                <w:szCs w:val="20"/>
                <w:lang w:val="en-GB"/>
              </w:rPr>
              <w:t xml:space="preserve">than </w:t>
            </w:r>
            <w:r w:rsidR="00FD05A4">
              <w:rPr>
                <w:rFonts w:ascii="Trebuchet MS" w:hAnsi="Trebuchet MS"/>
                <w:b/>
                <w:szCs w:val="20"/>
                <w:lang w:val="en-GB"/>
              </w:rPr>
              <w:t xml:space="preserve"> </w:t>
            </w:r>
            <w:r w:rsidR="008E63FA">
              <w:rPr>
                <w:rFonts w:ascii="Trebuchet MS" w:hAnsi="Trebuchet MS"/>
                <w:b/>
                <w:szCs w:val="20"/>
                <w:lang w:val="en-GB"/>
              </w:rPr>
              <w:t>December</w:t>
            </w:r>
            <w:proofErr w:type="gramEnd"/>
            <w:r w:rsidR="008E63FA">
              <w:rPr>
                <w:rFonts w:ascii="Trebuchet MS" w:hAnsi="Trebuchet MS"/>
                <w:b/>
                <w:szCs w:val="20"/>
                <w:lang w:val="en-GB"/>
              </w:rPr>
              <w:t xml:space="preserve"> 16,2019 at 2pm</w:t>
            </w:r>
            <w:r w:rsidR="008E63FA">
              <w:rPr>
                <w:rFonts w:ascii="Trebuchet MS" w:hAnsi="Trebuchet MS"/>
                <w:szCs w:val="20"/>
                <w:lang w:val="en-GB"/>
              </w:rPr>
              <w:t xml:space="preserve">. </w:t>
            </w:r>
            <w:r w:rsidRPr="004C5D6A">
              <w:rPr>
                <w:rFonts w:ascii="Trebuchet MS" w:hAnsi="Trebuchet MS"/>
                <w:szCs w:val="20"/>
                <w:lang w:val="en-GB"/>
              </w:rPr>
              <w:t xml:space="preserve">Online bid opening will be at </w:t>
            </w:r>
            <w:r w:rsidR="008E63FA">
              <w:rPr>
                <w:rFonts w:ascii="Trebuchet MS" w:hAnsi="Trebuchet MS"/>
                <w:b/>
                <w:szCs w:val="20"/>
                <w:lang w:val="en-GB"/>
              </w:rPr>
              <w:t>December 16,2019 at 2</w:t>
            </w:r>
            <w:r w:rsidR="008E63FA">
              <w:rPr>
                <w:rFonts w:ascii="Trebuchet MS" w:hAnsi="Trebuchet MS"/>
                <w:b/>
                <w:szCs w:val="20"/>
                <w:lang w:val="en-GB"/>
              </w:rPr>
              <w:t>:15</w:t>
            </w:r>
            <w:r w:rsidR="008E63FA">
              <w:rPr>
                <w:rFonts w:ascii="Trebuchet MS" w:hAnsi="Trebuchet MS"/>
                <w:b/>
                <w:szCs w:val="20"/>
                <w:lang w:val="en-GB"/>
              </w:rPr>
              <w:t>pm</w:t>
            </w:r>
            <w:r>
              <w:rPr>
                <w:rFonts w:ascii="Trebuchet MS" w:hAnsi="Trebuchet MS"/>
                <w:b/>
                <w:szCs w:val="20"/>
                <w:lang w:val="en-GB"/>
              </w:rPr>
              <w:t>.</w:t>
            </w:r>
            <w:r>
              <w:rPr>
                <w:rFonts w:ascii="Trebuchet MS" w:hAnsi="Trebuchet MS"/>
                <w:szCs w:val="20"/>
                <w:lang w:val="en-GB"/>
              </w:rPr>
              <w:t xml:space="preserve">  </w:t>
            </w:r>
          </w:p>
          <w:p w:rsidR="00CA2164" w:rsidRPr="004C5D6A" w:rsidRDefault="00CA2164" w:rsidP="00CA2164">
            <w:pPr>
              <w:spacing w:line="0" w:lineRule="atLeast"/>
              <w:jc w:val="both"/>
              <w:rPr>
                <w:rFonts w:ascii="Trebuchet MS" w:hAnsi="Trebuchet MS"/>
                <w:szCs w:val="20"/>
                <w:lang w:val="en-GB"/>
              </w:rPr>
            </w:pPr>
          </w:p>
          <w:p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This is an online managed tender and tender documents and Consultants’ bids will only be accepted via the electronic Government Procurement Portal </w:t>
            </w:r>
            <w:hyperlink r:id="rId23" w:history="1">
              <w:r w:rsidRPr="004C5D6A">
                <w:rPr>
                  <w:rFonts w:ascii="Trebuchet MS" w:hAnsi="Trebuchet MS"/>
                  <w:szCs w:val="20"/>
                  <w:lang w:val="en-GB"/>
                </w:rPr>
                <w:t xml:space="preserve">(www.gojep.gov.jm) </w:t>
              </w:r>
            </w:hyperlink>
            <w:r w:rsidRPr="004C5D6A">
              <w:rPr>
                <w:rFonts w:ascii="Trebuchet MS" w:hAnsi="Trebuchet MS"/>
                <w:szCs w:val="20"/>
                <w:lang w:val="en-GB"/>
              </w:rPr>
              <w:t>No offline (hardcopies) Bids will be accepted and there will be no physical tender box for drop-off of bids.</w:t>
            </w:r>
          </w:p>
          <w:p w:rsidR="00CA2164" w:rsidRPr="004C5D6A" w:rsidRDefault="00CA2164" w:rsidP="00CA2164">
            <w:pPr>
              <w:spacing w:line="0" w:lineRule="atLeast"/>
              <w:jc w:val="both"/>
              <w:rPr>
                <w:rFonts w:ascii="Trebuchet MS" w:hAnsi="Trebuchet MS"/>
                <w:szCs w:val="20"/>
                <w:lang w:val="en-GB"/>
              </w:rPr>
            </w:pPr>
          </w:p>
          <w:p w:rsidR="002D4828" w:rsidRPr="00E600BC" w:rsidRDefault="00CA2164" w:rsidP="00CA2164">
            <w:pPr>
              <w:spacing w:line="0" w:lineRule="atLeast"/>
              <w:jc w:val="both"/>
              <w:rPr>
                <w:rFonts w:ascii="Trebuchet MS" w:hAnsi="Trebuchet MS" w:cs="Arial"/>
                <w:u w:val="single"/>
              </w:rPr>
            </w:pPr>
            <w:r w:rsidRPr="004C5D6A">
              <w:rPr>
                <w:rFonts w:ascii="Trebuchet MS" w:hAnsi="Trebuchet MS"/>
                <w:szCs w:val="20"/>
                <w:lang w:val="en-GB"/>
              </w:rPr>
              <w:t>To participate in this</w:t>
            </w:r>
            <w:r w:rsidR="000850DE">
              <w:rPr>
                <w:rFonts w:ascii="Trebuchet MS" w:hAnsi="Trebuchet MS"/>
                <w:szCs w:val="20"/>
                <w:lang w:val="en-GB"/>
              </w:rPr>
              <w:t xml:space="preserve"> Tender opportunity, Consultants</w:t>
            </w:r>
            <w:r w:rsidRPr="004C5D6A">
              <w:rPr>
                <w:rFonts w:ascii="Trebuchet MS" w:hAnsi="Trebuchet MS"/>
                <w:szCs w:val="20"/>
                <w:lang w:val="en-GB"/>
              </w:rPr>
              <w:t xml:space="preserve"> must first be registered and know how to use the electronic Procurement System at </w:t>
            </w:r>
            <w:hyperlink r:id="rId24" w:history="1">
              <w:r w:rsidRPr="004C5D6A">
                <w:rPr>
                  <w:rFonts w:ascii="Trebuchet MS" w:hAnsi="Trebuchet MS"/>
                  <w:szCs w:val="20"/>
                  <w:lang w:val="en-GB"/>
                </w:rPr>
                <w:t xml:space="preserve">www.gojep.gov.jm  </w:t>
              </w:r>
            </w:hyperlink>
            <w:r w:rsidRPr="004C5D6A">
              <w:rPr>
                <w:rFonts w:ascii="Trebuchet MS" w:hAnsi="Trebuchet MS"/>
                <w:szCs w:val="20"/>
                <w:lang w:val="en-GB"/>
              </w:rPr>
              <w:t>Please register on the e-GP System</w:t>
            </w:r>
            <w:r>
              <w:rPr>
                <w:rFonts w:ascii="Trebuchet MS" w:hAnsi="Trebuchet MS"/>
                <w:szCs w:val="20"/>
                <w:lang w:val="en-GB"/>
              </w:rPr>
              <w:t xml:space="preserve"> </w:t>
            </w:r>
            <w:r w:rsidRPr="004C5D6A">
              <w:rPr>
                <w:rFonts w:ascii="Trebuchet MS" w:hAnsi="Trebuchet MS"/>
                <w:szCs w:val="20"/>
                <w:lang w:val="en-GB"/>
              </w:rPr>
              <w:t>by selecting the register as a Supplier link from the homepage.</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14.1</w:t>
            </w:r>
          </w:p>
        </w:tc>
        <w:tc>
          <w:tcPr>
            <w:tcW w:w="7767" w:type="dxa"/>
          </w:tcPr>
          <w:p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Shortlisted Consultants may associate with </w:t>
            </w:r>
          </w:p>
          <w:p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(a) non-shortlisted Consultant</w:t>
            </w:r>
            <w:r w:rsidR="008766EF">
              <w:rPr>
                <w:rFonts w:ascii="Trebuchet MS" w:hAnsi="Trebuchet MS" w:cs="Arial"/>
              </w:rPr>
              <w:t>/Firm</w:t>
            </w:r>
            <w:r w:rsidRPr="00E600BC">
              <w:rPr>
                <w:rFonts w:ascii="Trebuchet MS" w:hAnsi="Trebuchet MS" w:cs="Arial"/>
              </w:rPr>
              <w:t xml:space="preserve">(s): </w:t>
            </w:r>
            <w:r w:rsidR="00FD05A4" w:rsidRPr="00E600BC">
              <w:rPr>
                <w:rFonts w:ascii="Trebuchet MS" w:hAnsi="Trebuchet MS" w:cs="Arial"/>
              </w:rPr>
              <w:t xml:space="preserve">Yes </w:t>
            </w:r>
          </w:p>
          <w:p w:rsidR="002D4828" w:rsidRPr="00E600BC" w:rsidRDefault="002D4828" w:rsidP="002D4828">
            <w:pPr>
              <w:tabs>
                <w:tab w:val="left" w:pos="826"/>
                <w:tab w:val="left" w:pos="1726"/>
                <w:tab w:val="right" w:pos="7306"/>
              </w:tabs>
              <w:spacing w:after="120"/>
              <w:rPr>
                <w:rFonts w:ascii="Trebuchet MS" w:hAnsi="Trebuchet MS" w:cs="Arial"/>
                <w:color w:val="0070C0"/>
              </w:rPr>
            </w:pPr>
            <w:r w:rsidRPr="00E600BC">
              <w:rPr>
                <w:rFonts w:ascii="Trebuchet MS" w:hAnsi="Trebuchet MS" w:cs="Arial"/>
                <w:color w:val="0070C0"/>
              </w:rPr>
              <w:t xml:space="preserve">Or </w:t>
            </w:r>
          </w:p>
          <w:p w:rsidR="002D4828" w:rsidRPr="00E600BC" w:rsidRDefault="002D4828" w:rsidP="00221DCB">
            <w:pPr>
              <w:tabs>
                <w:tab w:val="left" w:pos="826"/>
                <w:tab w:val="left" w:pos="1726"/>
                <w:tab w:val="right" w:pos="7306"/>
              </w:tabs>
              <w:spacing w:after="120"/>
              <w:rPr>
                <w:rFonts w:ascii="Trebuchet MS" w:hAnsi="Trebuchet MS" w:cs="Arial"/>
                <w:bCs/>
              </w:rPr>
            </w:pPr>
            <w:r w:rsidRPr="00E600BC">
              <w:rPr>
                <w:rFonts w:ascii="Trebuchet MS" w:hAnsi="Trebuchet MS" w:cs="Arial"/>
              </w:rPr>
              <w:t>(b) other shortlisted Consultants</w:t>
            </w:r>
            <w:r w:rsidR="008766EF">
              <w:rPr>
                <w:rFonts w:ascii="Trebuchet MS" w:hAnsi="Trebuchet MS" w:cs="Arial"/>
              </w:rPr>
              <w:t>/Firm</w:t>
            </w:r>
            <w:r w:rsidRPr="00E600BC">
              <w:rPr>
                <w:rFonts w:ascii="Trebuchet MS" w:hAnsi="Trebuchet MS" w:cs="Arial"/>
              </w:rPr>
              <w:t>:</w:t>
            </w:r>
            <w:r w:rsidR="00FD05A4">
              <w:rPr>
                <w:rFonts w:ascii="Trebuchet MS" w:hAnsi="Trebuchet MS" w:cs="Arial"/>
              </w:rPr>
              <w:t xml:space="preserve"> </w:t>
            </w:r>
            <w:r w:rsidR="00221DCB">
              <w:rPr>
                <w:rFonts w:ascii="Trebuchet MS" w:hAnsi="Trebuchet MS" w:cs="Arial"/>
              </w:rPr>
              <w:t>Yes</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2 </w:t>
            </w:r>
          </w:p>
        </w:tc>
        <w:tc>
          <w:tcPr>
            <w:tcW w:w="7767" w:type="dxa"/>
          </w:tcPr>
          <w:p w:rsidR="000B4EA4" w:rsidRPr="000B4EA4" w:rsidRDefault="002D4828" w:rsidP="000B4EA4">
            <w:pPr>
              <w:tabs>
                <w:tab w:val="left" w:pos="826"/>
                <w:tab w:val="left" w:pos="1726"/>
                <w:tab w:val="right" w:pos="7306"/>
              </w:tabs>
              <w:spacing w:after="120"/>
              <w:rPr>
                <w:rFonts w:ascii="Trebuchet MS" w:hAnsi="Trebuchet MS" w:cs="Arial"/>
                <w:i/>
              </w:rPr>
            </w:pPr>
            <w:r w:rsidRPr="00E600BC">
              <w:rPr>
                <w:rFonts w:ascii="Trebuchet MS" w:hAnsi="Trebuchet MS" w:cs="Arial"/>
              </w:rPr>
              <w:t xml:space="preserve">Estimated input of Key Experts’ time-input: </w:t>
            </w:r>
            <w:r w:rsidR="00221DCB">
              <w:rPr>
                <w:rFonts w:ascii="Trebuchet MS" w:hAnsi="Trebuchet MS" w:cs="Arial"/>
              </w:rPr>
              <w:t xml:space="preserve">14 </w:t>
            </w:r>
            <w:r w:rsidR="000B4EA4">
              <w:rPr>
                <w:rFonts w:ascii="Trebuchet MS" w:hAnsi="Trebuchet MS" w:cs="Arial"/>
              </w:rPr>
              <w:t>months.</w:t>
            </w:r>
          </w:p>
          <w:p w:rsidR="002D4828" w:rsidRPr="00E600BC" w:rsidRDefault="002D4828" w:rsidP="002D4828">
            <w:pPr>
              <w:tabs>
                <w:tab w:val="left" w:pos="826"/>
                <w:tab w:val="left" w:pos="1726"/>
                <w:tab w:val="right" w:pos="7306"/>
              </w:tabs>
              <w:spacing w:after="120"/>
              <w:rPr>
                <w:rFonts w:ascii="Trebuchet MS" w:hAnsi="Trebuchet MS" w:cs="Arial"/>
                <w:i/>
                <w:color w:val="002060"/>
              </w:rPr>
            </w:pP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3 </w:t>
            </w:r>
            <w:r w:rsidR="002D4828" w:rsidRPr="00E600BC">
              <w:rPr>
                <w:rFonts w:ascii="Trebuchet MS" w:hAnsi="Trebuchet MS" w:cs="Arial"/>
                <w:bCs/>
                <w:i/>
                <w:color w:val="0066FF"/>
              </w:rPr>
              <w:t>[for time-based contracts only]</w:t>
            </w:r>
          </w:p>
        </w:tc>
        <w:tc>
          <w:tcPr>
            <w:tcW w:w="7767" w:type="dxa"/>
          </w:tcPr>
          <w:p w:rsidR="00FD05A4" w:rsidRPr="00E600BC" w:rsidRDefault="00243D1A" w:rsidP="00FD05A4">
            <w:pPr>
              <w:tabs>
                <w:tab w:val="left" w:pos="826"/>
                <w:tab w:val="left" w:pos="1726"/>
                <w:tab w:val="right" w:pos="7306"/>
              </w:tabs>
              <w:spacing w:after="120"/>
              <w:jc w:val="both"/>
              <w:rPr>
                <w:rFonts w:ascii="Trebuchet MS" w:hAnsi="Trebuchet MS" w:cs="Arial"/>
                <w:i/>
                <w:color w:val="0066FF"/>
              </w:rPr>
            </w:pPr>
            <w:r>
              <w:rPr>
                <w:rFonts w:ascii="Trebuchet MS" w:hAnsi="Trebuchet MS" w:cs="Arial"/>
                <w:i/>
                <w:color w:val="0066FF"/>
              </w:rPr>
              <w:t xml:space="preserve"> Not applicable:</w:t>
            </w:r>
          </w:p>
          <w:p w:rsidR="00FD05A4" w:rsidRPr="00E600BC" w:rsidRDefault="00FD05A4" w:rsidP="00FD05A4">
            <w:pPr>
              <w:tabs>
                <w:tab w:val="left" w:pos="826"/>
                <w:tab w:val="left" w:pos="1726"/>
                <w:tab w:val="right" w:pos="7306"/>
              </w:tabs>
              <w:spacing w:after="120"/>
              <w:jc w:val="both"/>
              <w:rPr>
                <w:rFonts w:ascii="Trebuchet MS" w:hAnsi="Trebuchet MS" w:cs="Arial"/>
                <w:i/>
              </w:rPr>
            </w:pPr>
            <w:r w:rsidRPr="00E600BC">
              <w:rPr>
                <w:rFonts w:ascii="Trebuchet MS" w:hAnsi="Trebuchet MS" w:cs="Arial"/>
              </w:rPr>
              <w:t>The Consultant</w:t>
            </w:r>
            <w:r>
              <w:rPr>
                <w:rFonts w:ascii="Trebuchet MS" w:hAnsi="Trebuchet MS" w:cs="Arial"/>
              </w:rPr>
              <w:t>/Firm</w:t>
            </w:r>
            <w:r w:rsidRPr="00E600BC">
              <w:rPr>
                <w:rFonts w:ascii="Trebuchet MS" w:hAnsi="Trebuchet MS" w:cs="Arial"/>
              </w:rPr>
              <w:t xml:space="preserve">’s Proposal must include </w:t>
            </w:r>
            <w:r w:rsidRPr="00E600BC">
              <w:rPr>
                <w:rFonts w:ascii="Trebuchet MS" w:hAnsi="Trebuchet MS" w:cs="Arial"/>
                <w:u w:val="single"/>
              </w:rPr>
              <w:t>the minimum</w:t>
            </w:r>
            <w:r w:rsidRPr="00E600BC">
              <w:rPr>
                <w:rFonts w:ascii="Trebuchet MS" w:hAnsi="Trebuchet MS" w:cs="Arial"/>
              </w:rPr>
              <w:t xml:space="preserve"> Key Experts’ time-input of ____________________person-months.</w:t>
            </w:r>
          </w:p>
          <w:p w:rsidR="00FD05A4" w:rsidRPr="00E600BC" w:rsidRDefault="00FD05A4" w:rsidP="00FD05A4">
            <w:pPr>
              <w:tabs>
                <w:tab w:val="left" w:pos="826"/>
                <w:tab w:val="left" w:pos="1726"/>
                <w:tab w:val="right" w:pos="7306"/>
              </w:tabs>
              <w:spacing w:after="120"/>
              <w:jc w:val="both"/>
              <w:rPr>
                <w:rFonts w:ascii="Trebuchet MS" w:hAnsi="Trebuchet MS" w:cs="Arial"/>
              </w:rPr>
            </w:pPr>
            <w:r w:rsidRPr="00E600BC">
              <w:rPr>
                <w:rFonts w:ascii="Trebuchet MS" w:hAnsi="Trebuchet MS" w:cs="Arial"/>
              </w:rPr>
              <w:t>For the evaluation and comparison of Proposals only: if a Proposal includes less than the required minimum time-input, the missing time-input (expressed in person-month) is calculated as follows:</w:t>
            </w:r>
          </w:p>
          <w:p w:rsidR="002D4828" w:rsidRPr="00E600BC" w:rsidRDefault="00FD05A4" w:rsidP="002D4828">
            <w:pPr>
              <w:tabs>
                <w:tab w:val="left" w:pos="826"/>
                <w:tab w:val="left" w:pos="1726"/>
                <w:tab w:val="right" w:pos="7306"/>
              </w:tabs>
              <w:spacing w:after="120"/>
              <w:jc w:val="both"/>
              <w:rPr>
                <w:rFonts w:ascii="Trebuchet MS" w:hAnsi="Trebuchet MS" w:cs="Arial"/>
              </w:rPr>
            </w:pPr>
            <w:r w:rsidRPr="00E600BC">
              <w:rPr>
                <w:rFonts w:ascii="Trebuchet MS" w:hAnsi="Trebuchet MS" w:cs="Arial"/>
              </w:rPr>
              <w:t>The missing time-input is multiplied by the highest remuneration rate for a Key Expert in the Consultant</w:t>
            </w:r>
            <w:r>
              <w:rPr>
                <w:rFonts w:ascii="Trebuchet MS" w:hAnsi="Trebuchet MS" w:cs="Arial"/>
              </w:rPr>
              <w:t>/Firm</w:t>
            </w:r>
            <w:r w:rsidRPr="00E600BC">
              <w:rPr>
                <w:rFonts w:ascii="Trebuchet MS" w:hAnsi="Trebuchet MS" w:cs="Arial"/>
              </w:rPr>
              <w:t>’s Proposal and added to the total remuneration amount. Proposals that quoted higher than the required minimum of time-input will not be adjusted.</w:t>
            </w:r>
            <w:r>
              <w:rPr>
                <w:rFonts w:ascii="Trebuchet MS" w:hAnsi="Trebuchet MS" w:cs="Arial"/>
                <w:i/>
                <w:color w:val="0066FF"/>
              </w:rPr>
              <w:t xml:space="preserve"> </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4 and ITC 27.2</w:t>
            </w:r>
          </w:p>
        </w:tc>
        <w:tc>
          <w:tcPr>
            <w:tcW w:w="7767" w:type="dxa"/>
          </w:tcPr>
          <w:p w:rsidR="00243D1A" w:rsidRPr="00797B58" w:rsidRDefault="002D4828" w:rsidP="00243D1A">
            <w:pPr>
              <w:tabs>
                <w:tab w:val="left" w:pos="826"/>
                <w:tab w:val="left" w:pos="1726"/>
                <w:tab w:val="right" w:pos="7306"/>
              </w:tabs>
              <w:spacing w:after="120"/>
              <w:jc w:val="both"/>
              <w:rPr>
                <w:rFonts w:ascii="Trebuchet MS" w:hAnsi="Trebuchet MS" w:cs="Arial"/>
                <w:strike/>
                <w:color w:val="FF0000"/>
              </w:rPr>
            </w:pPr>
            <w:r w:rsidRPr="00E600BC">
              <w:rPr>
                <w:rFonts w:ascii="Trebuchet MS" w:hAnsi="Trebuchet MS" w:cs="Arial"/>
              </w:rPr>
              <w:t>The total available budget for this Fixed-Budget assignment is</w:t>
            </w:r>
            <w:r w:rsidR="00243D1A">
              <w:rPr>
                <w:rFonts w:ascii="Trebuchet MS" w:hAnsi="Trebuchet MS" w:cs="Arial"/>
              </w:rPr>
              <w:t>: N/A</w:t>
            </w:r>
            <w:r w:rsidRPr="00E600BC">
              <w:rPr>
                <w:rFonts w:ascii="Trebuchet MS" w:hAnsi="Trebuchet MS" w:cs="Arial"/>
              </w:rPr>
              <w:t xml:space="preserve">. </w:t>
            </w:r>
          </w:p>
          <w:p w:rsidR="00797B58" w:rsidRPr="00797B58" w:rsidRDefault="00797B58" w:rsidP="00991E0D">
            <w:pPr>
              <w:tabs>
                <w:tab w:val="left" w:pos="826"/>
                <w:tab w:val="left" w:pos="1726"/>
                <w:tab w:val="right" w:pos="7306"/>
              </w:tabs>
              <w:spacing w:after="120"/>
              <w:jc w:val="both"/>
              <w:rPr>
                <w:rFonts w:ascii="Trebuchet MS" w:hAnsi="Trebuchet MS" w:cs="Arial"/>
                <w:strike/>
                <w:color w:val="FF0000"/>
              </w:rPr>
            </w:pP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15.2</w:t>
            </w:r>
          </w:p>
        </w:tc>
        <w:tc>
          <w:tcPr>
            <w:tcW w:w="7767" w:type="dxa"/>
          </w:tcPr>
          <w:p w:rsidR="002D4828" w:rsidRPr="00E600BC" w:rsidRDefault="002D4828" w:rsidP="002D4828">
            <w:pPr>
              <w:pStyle w:val="BankNormal"/>
              <w:tabs>
                <w:tab w:val="left" w:pos="6406"/>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 xml:space="preserve">The format of the Technical Proposal to be submitted is:  </w:t>
            </w:r>
          </w:p>
          <w:p w:rsidR="002D4828" w:rsidRPr="00E600BC" w:rsidRDefault="002D4828" w:rsidP="002D4828">
            <w:pPr>
              <w:pStyle w:val="BankNormal"/>
              <w:tabs>
                <w:tab w:val="left" w:pos="6406"/>
                <w:tab w:val="right" w:pos="7218"/>
              </w:tabs>
              <w:spacing w:after="120"/>
              <w:rPr>
                <w:rFonts w:ascii="Trebuchet MS" w:hAnsi="Trebuchet MS" w:cs="Arial"/>
                <w:i/>
                <w:sz w:val="22"/>
                <w:szCs w:val="22"/>
              </w:rPr>
            </w:pPr>
            <w:r w:rsidRPr="00E600BC">
              <w:rPr>
                <w:rFonts w:ascii="Trebuchet MS" w:hAnsi="Trebuchet MS" w:cs="Arial"/>
                <w:sz w:val="22"/>
                <w:szCs w:val="22"/>
                <w:lang w:eastAsia="it-IT"/>
              </w:rPr>
              <w:t xml:space="preserve">FTP </w:t>
            </w:r>
            <w:r w:rsidRPr="00E600BC">
              <w:rPr>
                <w:rFonts w:ascii="Trebuchet MS" w:hAnsi="Trebuchet MS" w:cs="Arial"/>
                <w:sz w:val="22"/>
                <w:szCs w:val="22"/>
              </w:rPr>
              <w:t xml:space="preserve">________  </w:t>
            </w:r>
            <w:r w:rsidR="00FD05A4" w:rsidRPr="00A320CB">
              <w:rPr>
                <w:rFonts w:ascii="Trebuchet MS" w:hAnsi="Trebuchet MS" w:cs="Arial"/>
                <w:sz w:val="22"/>
                <w:szCs w:val="22"/>
              </w:rPr>
              <w:t>or  STP ____</w:t>
            </w:r>
            <w:r w:rsidR="00A320CB" w:rsidRPr="00A320CB">
              <w:rPr>
                <w:rFonts w:ascii="Trebuchet MS" w:hAnsi="Trebuchet MS" w:cs="Arial"/>
                <w:b/>
                <w:sz w:val="22"/>
                <w:szCs w:val="22"/>
                <w:u w:val="single"/>
              </w:rPr>
              <w:sym w:font="Wingdings 2" w:char="F050"/>
            </w:r>
            <w:r w:rsidR="00FD05A4" w:rsidRPr="00A320CB">
              <w:rPr>
                <w:rFonts w:ascii="Trebuchet MS" w:hAnsi="Trebuchet MS" w:cs="Arial"/>
                <w:sz w:val="22"/>
                <w:szCs w:val="22"/>
              </w:rPr>
              <w:t xml:space="preserve">______  </w:t>
            </w:r>
          </w:p>
          <w:p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lang w:eastAsia="it-IT"/>
              </w:rPr>
              <w:t xml:space="preserve">Submission of the Technical Proposal in a wrong format may lead to the Proposal being deemed non-responsive to the </w:t>
            </w:r>
            <w:r w:rsidR="00521F1C" w:rsidRPr="00E600BC">
              <w:rPr>
                <w:rFonts w:ascii="Trebuchet MS" w:hAnsi="Trebuchet MS" w:cs="Arial"/>
                <w:lang w:eastAsia="it-IT"/>
              </w:rPr>
              <w:t>Ref</w:t>
            </w:r>
            <w:r w:rsidRPr="00E600BC">
              <w:rPr>
                <w:rFonts w:ascii="Trebuchet MS" w:hAnsi="Trebuchet MS" w:cs="Arial"/>
                <w:lang w:eastAsia="it-IT"/>
              </w:rPr>
              <w:t xml:space="preserve"> requirements.</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16.1</w:t>
            </w:r>
          </w:p>
        </w:tc>
        <w:tc>
          <w:tcPr>
            <w:tcW w:w="7767" w:type="dxa"/>
          </w:tcPr>
          <w:p w:rsidR="002D4828" w:rsidRPr="00797B58" w:rsidRDefault="002D4828" w:rsidP="002D4828">
            <w:pPr>
              <w:tabs>
                <w:tab w:val="right" w:pos="7218"/>
              </w:tabs>
              <w:spacing w:after="120"/>
              <w:ind w:right="38"/>
              <w:jc w:val="both"/>
              <w:rPr>
                <w:rFonts w:ascii="Trebuchet MS" w:hAnsi="Trebuchet MS" w:cs="Arial"/>
                <w:i/>
                <w:color w:val="0066FF"/>
              </w:rPr>
            </w:pPr>
            <w:r w:rsidRPr="00797B58">
              <w:rPr>
                <w:rFonts w:ascii="Trebuchet MS" w:hAnsi="Trebuchet MS" w:cs="Arial"/>
                <w:i/>
                <w:color w:val="0066FF"/>
              </w:rPr>
              <w:t>[</w:t>
            </w:r>
            <w:r w:rsidRPr="00797B58">
              <w:rPr>
                <w:rFonts w:ascii="Trebuchet MS" w:hAnsi="Trebuchet MS" w:cs="Arial"/>
                <w:i/>
                <w:iCs/>
                <w:color w:val="0066FF"/>
              </w:rPr>
              <w:t xml:space="preserve">A </w:t>
            </w:r>
            <w:r w:rsidRPr="00797B58">
              <w:rPr>
                <w:rFonts w:ascii="Trebuchet MS" w:hAnsi="Trebuchet MS" w:cs="Arial"/>
                <w:i/>
                <w:iCs/>
                <w:color w:val="0066FF"/>
                <w:u w:val="single"/>
              </w:rPr>
              <w:t>sample</w:t>
            </w:r>
            <w:r w:rsidRPr="00797B58">
              <w:rPr>
                <w:rFonts w:ascii="Trebuchet MS" w:hAnsi="Trebuchet MS" w:cs="Arial"/>
                <w:i/>
                <w:iCs/>
                <w:color w:val="0066FF"/>
              </w:rPr>
              <w:t xml:space="preserve"> list is provided below for guidance. Items that are not applicable should be deleted, others may be added. If the procuring entity wants to set up maximum ceilings for unit rates of certain type of expenses, such ceilings should be indicated in the FIN forms</w:t>
            </w:r>
            <w:r w:rsidRPr="00797B58">
              <w:rPr>
                <w:rFonts w:ascii="Trebuchet MS" w:hAnsi="Trebuchet MS" w:cs="Arial"/>
                <w:i/>
                <w:color w:val="0066FF"/>
              </w:rPr>
              <w:t>:]</w:t>
            </w:r>
          </w:p>
          <w:p w:rsidR="002D4828" w:rsidRPr="00797B58" w:rsidRDefault="00FC22CF" w:rsidP="00FC22CF">
            <w:pPr>
              <w:numPr>
                <w:ilvl w:val="12"/>
                <w:numId w:val="0"/>
              </w:numPr>
              <w:tabs>
                <w:tab w:val="left" w:pos="540"/>
              </w:tabs>
              <w:spacing w:after="120"/>
              <w:ind w:left="540" w:right="38" w:hanging="540"/>
              <w:jc w:val="both"/>
              <w:rPr>
                <w:rFonts w:ascii="Trebuchet MS" w:hAnsi="Trebuchet MS" w:cs="Arial"/>
                <w:i/>
                <w:spacing w:val="-2"/>
              </w:rPr>
            </w:pPr>
            <w:r w:rsidRPr="00797B58">
              <w:rPr>
                <w:rFonts w:ascii="Trebuchet MS" w:hAnsi="Trebuchet MS" w:cs="Arial"/>
                <w:i/>
                <w:spacing w:val="-2"/>
              </w:rPr>
              <w:lastRenderedPageBreak/>
              <w:t xml:space="preserve"> </w:t>
            </w:r>
          </w:p>
          <w:p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(1</w:t>
            </w:r>
            <w:r w:rsidR="002D4828" w:rsidRPr="00797B58">
              <w:rPr>
                <w:rFonts w:ascii="Trebuchet MS" w:hAnsi="Trebuchet MS" w:cs="Arial"/>
                <w:i/>
                <w:spacing w:val="-2"/>
              </w:rPr>
              <w:t>)</w:t>
            </w:r>
            <w:r w:rsidR="002D4828" w:rsidRPr="00797B58">
              <w:rPr>
                <w:rFonts w:ascii="Trebuchet MS" w:hAnsi="Trebuchet MS" w:cs="Arial"/>
                <w:i/>
                <w:spacing w:val="-2"/>
              </w:rPr>
              <w:tab/>
              <w:t>cost of reports production (including printing) and delivering to the procuring entity;</w:t>
            </w:r>
          </w:p>
          <w:p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(2</w:t>
            </w:r>
            <w:r w:rsidR="002D4828" w:rsidRPr="00797B58">
              <w:rPr>
                <w:rFonts w:ascii="Trebuchet MS" w:hAnsi="Trebuchet MS" w:cs="Arial"/>
                <w:i/>
                <w:spacing w:val="-2"/>
              </w:rPr>
              <w:t>)</w:t>
            </w:r>
            <w:r w:rsidR="002D4828" w:rsidRPr="00797B58">
              <w:rPr>
                <w:rFonts w:ascii="Trebuchet MS" w:hAnsi="Trebuchet MS" w:cs="Arial"/>
                <w:i/>
                <w:spacing w:val="-2"/>
              </w:rPr>
              <w:tab/>
              <w:t>other allowances where applicable and prov</w:t>
            </w:r>
            <w:r w:rsidR="008B632D">
              <w:rPr>
                <w:rFonts w:ascii="Trebuchet MS" w:hAnsi="Trebuchet MS" w:cs="Arial"/>
                <w:i/>
                <w:spacing w:val="-2"/>
              </w:rPr>
              <w:t>isional or fixed sums (if any)</w:t>
            </w:r>
          </w:p>
          <w:p w:rsidR="00797B58" w:rsidRPr="00797B58" w:rsidRDefault="00797B58" w:rsidP="002D4828">
            <w:pPr>
              <w:numPr>
                <w:ilvl w:val="12"/>
                <w:numId w:val="0"/>
              </w:numPr>
              <w:tabs>
                <w:tab w:val="left" w:pos="540"/>
              </w:tabs>
              <w:spacing w:after="120"/>
              <w:ind w:left="540" w:right="38" w:hanging="540"/>
              <w:jc w:val="both"/>
              <w:rPr>
                <w:rFonts w:ascii="Trebuchet MS" w:hAnsi="Trebuchet MS" w:cs="Arial"/>
                <w:i/>
                <w:color w:val="FF0000"/>
              </w:rPr>
            </w:pP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lastRenderedPageBreak/>
              <w:t>ITC 16.2</w:t>
            </w:r>
          </w:p>
        </w:tc>
        <w:tc>
          <w:tcPr>
            <w:tcW w:w="7767" w:type="dxa"/>
          </w:tcPr>
          <w:p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 xml:space="preserve">A price adjustment provision applies to remuneration rates: </w:t>
            </w:r>
          </w:p>
          <w:p w:rsidR="00CA1AE1" w:rsidRPr="0045529C" w:rsidRDefault="0045529C" w:rsidP="002D4828">
            <w:pPr>
              <w:tabs>
                <w:tab w:val="right" w:pos="7218"/>
              </w:tabs>
              <w:spacing w:after="120"/>
              <w:rPr>
                <w:rFonts w:ascii="Trebuchet MS" w:hAnsi="Trebuchet MS" w:cs="Arial"/>
              </w:rPr>
            </w:pPr>
            <w:r>
              <w:rPr>
                <w:rFonts w:ascii="Trebuchet MS" w:hAnsi="Trebuchet MS" w:cs="Arial"/>
              </w:rPr>
              <w:t>No</w:t>
            </w:r>
          </w:p>
          <w:p w:rsidR="00CA1AE1" w:rsidRPr="00E600BC" w:rsidRDefault="00CA1AE1" w:rsidP="002D4828">
            <w:pPr>
              <w:tabs>
                <w:tab w:val="right" w:pos="7218"/>
              </w:tabs>
              <w:spacing w:after="120"/>
              <w:rPr>
                <w:rFonts w:ascii="Trebuchet MS" w:hAnsi="Trebuchet MS" w:cs="Arial"/>
                <w:color w:val="002060"/>
              </w:rPr>
            </w:pPr>
          </w:p>
        </w:tc>
      </w:tr>
      <w:tr w:rsidR="002D4828" w:rsidRPr="00E600BC" w:rsidTr="002D4828">
        <w:tc>
          <w:tcPr>
            <w:tcW w:w="9026" w:type="dxa"/>
            <w:gridSpan w:val="2"/>
          </w:tcPr>
          <w:p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w:t>
            </w:r>
            <w:r w:rsidR="00040A07" w:rsidRPr="00E600BC">
              <w:rPr>
                <w:rFonts w:ascii="Trebuchet MS" w:eastAsia="Calibri" w:hAnsi="Trebuchet MS" w:cs="Arial"/>
                <w:b/>
              </w:rPr>
              <w:t>1</w:t>
            </w:r>
          </w:p>
        </w:tc>
        <w:tc>
          <w:tcPr>
            <w:tcW w:w="7767" w:type="dxa"/>
          </w:tcPr>
          <w:p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The Consultant</w:t>
            </w:r>
            <w:r w:rsidR="00797B58">
              <w:rPr>
                <w:rFonts w:ascii="Trebuchet MS" w:hAnsi="Trebuchet MS" w:cs="Arial"/>
                <w:sz w:val="22"/>
                <w:szCs w:val="22"/>
              </w:rPr>
              <w:t xml:space="preserve">/Firm must submit </w:t>
            </w:r>
            <w:r w:rsidR="007852F8">
              <w:rPr>
                <w:rFonts w:ascii="Trebuchet MS" w:hAnsi="Trebuchet MS" w:cs="Arial"/>
                <w:sz w:val="22"/>
                <w:szCs w:val="22"/>
              </w:rPr>
              <w:t xml:space="preserve">the </w:t>
            </w:r>
            <w:r w:rsidR="00797B58">
              <w:rPr>
                <w:rFonts w:ascii="Trebuchet MS" w:hAnsi="Trebuchet MS" w:cs="Arial"/>
                <w:sz w:val="22"/>
                <w:szCs w:val="22"/>
              </w:rPr>
              <w:t>original of Technical and Financial proposals via the GOJEP System in keeping with the procedures outlined in the Quick Guide for Suppliers.</w:t>
            </w:r>
            <w:r w:rsidRPr="00E600BC">
              <w:rPr>
                <w:rFonts w:ascii="Trebuchet MS" w:hAnsi="Trebuchet MS" w:cs="Arial"/>
                <w:sz w:val="22"/>
                <w:szCs w:val="22"/>
              </w:rPr>
              <w:t xml:space="preserve"> </w:t>
            </w:r>
          </w:p>
        </w:tc>
      </w:tr>
      <w:tr w:rsidR="00040A07" w:rsidRPr="00E600BC" w:rsidTr="002D4828">
        <w:tc>
          <w:tcPr>
            <w:tcW w:w="1259" w:type="dxa"/>
          </w:tcPr>
          <w:p w:rsidR="00040A07" w:rsidRPr="00E600BC" w:rsidRDefault="00326859" w:rsidP="002D4828">
            <w:pPr>
              <w:spacing w:after="120"/>
              <w:rPr>
                <w:rFonts w:ascii="Trebuchet MS" w:eastAsia="Calibri" w:hAnsi="Trebuchet MS" w:cs="Arial"/>
                <w:b/>
              </w:rPr>
            </w:pPr>
            <w:r w:rsidRPr="00E600BC">
              <w:rPr>
                <w:rFonts w:ascii="Trebuchet MS" w:eastAsia="Calibri" w:hAnsi="Trebuchet MS" w:cs="Arial"/>
                <w:b/>
              </w:rPr>
              <w:t>ITC 17.5</w:t>
            </w:r>
          </w:p>
        </w:tc>
        <w:tc>
          <w:tcPr>
            <w:tcW w:w="7767" w:type="dxa"/>
          </w:tcPr>
          <w:p w:rsidR="00040A07" w:rsidRPr="00E600BC" w:rsidRDefault="00EF49C2" w:rsidP="009972C4">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Proposals</w:t>
            </w:r>
            <w:r w:rsidR="00040A07" w:rsidRPr="00E600BC">
              <w:rPr>
                <w:rFonts w:ascii="Trebuchet MS" w:hAnsi="Trebuchet MS" w:cs="Arial"/>
                <w:sz w:val="22"/>
                <w:szCs w:val="22"/>
              </w:rPr>
              <w:t xml:space="preserve"> will be submitted in</w:t>
            </w:r>
            <w:r w:rsidR="00854AA9">
              <w:rPr>
                <w:rFonts w:ascii="Trebuchet MS" w:hAnsi="Trebuchet MS" w:cs="Arial"/>
                <w:sz w:val="22"/>
                <w:szCs w:val="22"/>
              </w:rPr>
              <w:t xml:space="preserve"> </w:t>
            </w:r>
            <w:r w:rsidR="00040A07" w:rsidRPr="00E600BC">
              <w:rPr>
                <w:rFonts w:ascii="Trebuchet MS" w:hAnsi="Trebuchet MS" w:cs="Arial"/>
                <w:i/>
                <w:sz w:val="22"/>
                <w:szCs w:val="22"/>
              </w:rPr>
              <w:t>electronically (G</w:t>
            </w:r>
            <w:r w:rsidR="003B6C26">
              <w:rPr>
                <w:rFonts w:ascii="Trebuchet MS" w:hAnsi="Trebuchet MS" w:cs="Arial"/>
                <w:i/>
                <w:sz w:val="22"/>
                <w:szCs w:val="22"/>
              </w:rPr>
              <w:t>OJE</w:t>
            </w:r>
            <w:r w:rsidR="00040A07" w:rsidRPr="00E600BC">
              <w:rPr>
                <w:rFonts w:ascii="Trebuchet MS" w:hAnsi="Trebuchet MS" w:cs="Arial"/>
                <w:i/>
                <w:sz w:val="22"/>
                <w:szCs w:val="22"/>
              </w:rPr>
              <w:t xml:space="preserve">P procedures are defined in the Quick </w:t>
            </w:r>
            <w:r w:rsidR="000F2E1B">
              <w:rPr>
                <w:rFonts w:ascii="Trebuchet MS" w:hAnsi="Trebuchet MS" w:cs="Arial"/>
                <w:i/>
                <w:sz w:val="22"/>
                <w:szCs w:val="22"/>
              </w:rPr>
              <w:t>Guide for Suppliers</w:t>
            </w:r>
            <w:r w:rsidR="00040A07" w:rsidRPr="00E600BC">
              <w:rPr>
                <w:rFonts w:ascii="Trebuchet MS" w:hAnsi="Trebuchet MS" w:cs="Arial"/>
                <w:i/>
                <w:sz w:val="22"/>
                <w:szCs w:val="22"/>
              </w:rPr>
              <w:t>.</w:t>
            </w:r>
          </w:p>
        </w:tc>
      </w:tr>
      <w:tr w:rsidR="002D4828" w:rsidRPr="00E600BC" w:rsidTr="002D4828">
        <w:tc>
          <w:tcPr>
            <w:tcW w:w="1259" w:type="dxa"/>
          </w:tcPr>
          <w:p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17.6 and ITC 17.8</w:t>
            </w:r>
          </w:p>
        </w:tc>
        <w:tc>
          <w:tcPr>
            <w:tcW w:w="7767" w:type="dxa"/>
          </w:tcPr>
          <w:p w:rsidR="00A61EBF" w:rsidRPr="00E600BC" w:rsidRDefault="002D4828"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Proposals m</w:t>
            </w:r>
            <w:r w:rsidR="00A61EBF">
              <w:rPr>
                <w:rFonts w:ascii="Trebuchet MS" w:hAnsi="Trebuchet MS" w:cs="Arial"/>
                <w:sz w:val="22"/>
                <w:szCs w:val="22"/>
              </w:rPr>
              <w:t>ust be submitted no later than:</w:t>
            </w:r>
          </w:p>
          <w:p w:rsidR="00A61EBF" w:rsidRPr="00E600BC" w:rsidRDefault="00A61EBF"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Date: </w:t>
            </w:r>
            <w:r w:rsidR="009972C4">
              <w:rPr>
                <w:rFonts w:ascii="Trebuchet MS" w:hAnsi="Trebuchet MS" w:cs="Arial"/>
                <w:sz w:val="22"/>
                <w:szCs w:val="22"/>
              </w:rPr>
              <w:t>16 December 2019</w:t>
            </w:r>
          </w:p>
          <w:p w:rsidR="008669EC" w:rsidRPr="00A61EBF" w:rsidRDefault="00A61EBF" w:rsidP="008669EC">
            <w:pPr>
              <w:pStyle w:val="BankNormal"/>
              <w:tabs>
                <w:tab w:val="right" w:pos="7218"/>
              </w:tabs>
              <w:spacing w:after="120"/>
              <w:rPr>
                <w:rStyle w:val="Hyperlink"/>
                <w:rFonts w:ascii="Trebuchet MS" w:hAnsi="Trebuchet MS" w:cs="Arial"/>
                <w:color w:val="auto"/>
                <w:sz w:val="22"/>
                <w:szCs w:val="22"/>
                <w:u w:val="none"/>
              </w:rPr>
            </w:pPr>
            <w:r w:rsidRPr="00E600BC">
              <w:rPr>
                <w:rFonts w:ascii="Trebuchet MS" w:hAnsi="Trebuchet MS" w:cs="Arial"/>
                <w:sz w:val="22"/>
                <w:szCs w:val="22"/>
              </w:rPr>
              <w:t>Time</w:t>
            </w:r>
            <w:r w:rsidR="009972C4">
              <w:rPr>
                <w:rFonts w:ascii="Trebuchet MS" w:hAnsi="Trebuchet MS" w:cs="Arial"/>
                <w:sz w:val="22"/>
                <w:szCs w:val="22"/>
              </w:rPr>
              <w:t>: 14:00 pm local time</w:t>
            </w:r>
            <w:r w:rsidRPr="00E600BC">
              <w:rPr>
                <w:rFonts w:ascii="Trebuchet MS" w:hAnsi="Trebuchet MS" w:cs="Arial"/>
                <w:color w:val="002060"/>
                <w:sz w:val="22"/>
                <w:szCs w:val="22"/>
              </w:rPr>
              <w:t xml:space="preserve"> </w:t>
            </w:r>
          </w:p>
          <w:p w:rsidR="008669EC" w:rsidRPr="00E600BC" w:rsidRDefault="008669EC" w:rsidP="002D4828">
            <w:pPr>
              <w:pStyle w:val="BankNormal"/>
              <w:tabs>
                <w:tab w:val="right" w:pos="7218"/>
              </w:tabs>
              <w:spacing w:after="120"/>
              <w:rPr>
                <w:rFonts w:ascii="Trebuchet MS" w:hAnsi="Trebuchet MS" w:cs="Arial"/>
                <w:color w:val="002060"/>
                <w:sz w:val="22"/>
                <w:szCs w:val="22"/>
              </w:rPr>
            </w:pP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19.2</w:t>
            </w:r>
          </w:p>
        </w:tc>
        <w:tc>
          <w:tcPr>
            <w:tcW w:w="7767" w:type="dxa"/>
          </w:tcPr>
          <w:p w:rsidR="002D4828" w:rsidRPr="00A61EBF" w:rsidRDefault="00797B58" w:rsidP="003F503A">
            <w:pPr>
              <w:pStyle w:val="BankNormal"/>
              <w:tabs>
                <w:tab w:val="right" w:pos="7218"/>
              </w:tabs>
              <w:spacing w:after="120"/>
              <w:rPr>
                <w:rFonts w:ascii="Trebuchet MS" w:hAnsi="Trebuchet MS" w:cs="Arial"/>
                <w:sz w:val="22"/>
                <w:szCs w:val="22"/>
              </w:rPr>
            </w:pPr>
            <w:r>
              <w:rPr>
                <w:rFonts w:ascii="Trebuchet MS" w:hAnsi="Trebuchet MS" w:cs="Arial"/>
                <w:sz w:val="22"/>
                <w:szCs w:val="22"/>
              </w:rPr>
              <w:t>The opening shall take place in GOJEP</w:t>
            </w:r>
            <w:r w:rsidR="003F503A">
              <w:rPr>
                <w:rFonts w:ascii="Trebuchet MS" w:hAnsi="Trebuchet MS" w:cs="Arial"/>
                <w:sz w:val="22"/>
                <w:szCs w:val="22"/>
              </w:rPr>
              <w:t xml:space="preserve"> on: December 16, 2019 at 2:15 pm. </w:t>
            </w:r>
            <w:r w:rsidR="008669EC" w:rsidRPr="004C63D7">
              <w:rPr>
                <w:rFonts w:ascii="Trebuchet MS" w:hAnsi="Trebuchet MS"/>
              </w:rPr>
              <w:t>A copy of the bid opening report will be forwarded to bidders who submitted a bid. Report can be accessed on the information tab “bid opening details”.</w:t>
            </w:r>
          </w:p>
        </w:tc>
      </w:tr>
      <w:tr w:rsidR="002D4828" w:rsidRPr="00E600BC" w:rsidTr="002D4828">
        <w:tc>
          <w:tcPr>
            <w:tcW w:w="1259" w:type="dxa"/>
          </w:tcPr>
          <w:p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19.3</w:t>
            </w:r>
          </w:p>
        </w:tc>
        <w:tc>
          <w:tcPr>
            <w:tcW w:w="7767" w:type="dxa"/>
          </w:tcPr>
          <w:p w:rsidR="002D4828" w:rsidRPr="00E600BC" w:rsidRDefault="002D4828" w:rsidP="00807416">
            <w:pPr>
              <w:pStyle w:val="BankNormal"/>
              <w:tabs>
                <w:tab w:val="right" w:pos="7218"/>
              </w:tabs>
              <w:spacing w:after="120"/>
              <w:jc w:val="both"/>
              <w:rPr>
                <w:rFonts w:ascii="Trebuchet MS" w:hAnsi="Trebuchet MS" w:cs="Arial"/>
                <w:color w:val="002060"/>
                <w:sz w:val="22"/>
                <w:szCs w:val="22"/>
              </w:rPr>
            </w:pPr>
            <w:r w:rsidRPr="00E600BC">
              <w:rPr>
                <w:rFonts w:ascii="Trebuchet MS" w:hAnsi="Trebuchet MS" w:cs="Arial"/>
                <w:sz w:val="22"/>
                <w:szCs w:val="22"/>
              </w:rPr>
              <w:t xml:space="preserve">In addition, the following information will be read aloud at the opening of the Technical Proposals </w:t>
            </w:r>
            <w:r w:rsidRPr="00E600BC">
              <w:rPr>
                <w:rFonts w:ascii="Trebuchet MS" w:hAnsi="Trebuchet MS" w:cs="Arial"/>
                <w:i/>
                <w:color w:val="0066FF"/>
                <w:sz w:val="22"/>
                <w:szCs w:val="22"/>
              </w:rPr>
              <w:t>N/</w:t>
            </w:r>
            <w:r w:rsidR="00807416">
              <w:rPr>
                <w:rFonts w:ascii="Trebuchet MS" w:hAnsi="Trebuchet MS" w:cs="Arial"/>
                <w:i/>
                <w:color w:val="0066FF"/>
                <w:sz w:val="22"/>
                <w:szCs w:val="22"/>
              </w:rPr>
              <w:t>A</w:t>
            </w:r>
          </w:p>
        </w:tc>
      </w:tr>
      <w:tr w:rsidR="00E711FC" w:rsidRPr="00E600BC" w:rsidTr="002D4828">
        <w:tc>
          <w:tcPr>
            <w:tcW w:w="1259" w:type="dxa"/>
          </w:tcPr>
          <w:p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t xml:space="preserve">ITC 22.1 </w:t>
            </w:r>
            <w:r w:rsidRPr="00E600BC">
              <w:rPr>
                <w:rFonts w:ascii="Trebuchet MS" w:hAnsi="Trebuchet MS" w:cs="Arial"/>
                <w:bCs/>
                <w:i/>
                <w:color w:val="0066FF"/>
              </w:rPr>
              <w:t>[for FTP]</w:t>
            </w:r>
          </w:p>
        </w:tc>
        <w:tc>
          <w:tcPr>
            <w:tcW w:w="7767" w:type="dxa"/>
          </w:tcPr>
          <w:p w:rsidR="00AF682E" w:rsidRPr="00AF682E" w:rsidRDefault="00AF682E" w:rsidP="005675FA">
            <w:pPr>
              <w:pStyle w:val="BankNormal"/>
              <w:tabs>
                <w:tab w:val="right" w:pos="7218"/>
              </w:tabs>
              <w:spacing w:after="120"/>
              <w:rPr>
                <w:rFonts w:ascii="Trebuchet MS" w:hAnsi="Trebuchet MS" w:cs="Arial"/>
                <w:b/>
                <w:sz w:val="22"/>
                <w:szCs w:val="22"/>
              </w:rPr>
            </w:pPr>
            <w:r w:rsidRPr="00AF682E">
              <w:rPr>
                <w:rFonts w:ascii="Trebuchet MS" w:hAnsi="Trebuchet MS" w:cs="Arial"/>
                <w:b/>
                <w:sz w:val="22"/>
                <w:szCs w:val="22"/>
              </w:rPr>
              <w:t>Not Applicable</w:t>
            </w:r>
            <w:r w:rsidR="00FB319B">
              <w:rPr>
                <w:rFonts w:ascii="Trebuchet MS" w:hAnsi="Trebuchet MS" w:cs="Arial"/>
                <w:b/>
                <w:sz w:val="22"/>
                <w:szCs w:val="22"/>
              </w:rPr>
              <w:t>:</w:t>
            </w:r>
          </w:p>
          <w:p w:rsidR="00AF682E" w:rsidRDefault="00AF682E" w:rsidP="005675FA">
            <w:pPr>
              <w:pStyle w:val="BankNormal"/>
              <w:tabs>
                <w:tab w:val="right" w:pos="7218"/>
              </w:tabs>
              <w:spacing w:after="120"/>
              <w:rPr>
                <w:rFonts w:ascii="Trebuchet MS" w:hAnsi="Trebuchet MS" w:cs="Arial"/>
                <w:sz w:val="22"/>
                <w:szCs w:val="22"/>
              </w:rPr>
            </w:pPr>
          </w:p>
          <w:p w:rsidR="00E711FC" w:rsidRPr="00E600B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Full Technical Proposals are:</w:t>
            </w:r>
          </w:p>
          <w:p w:rsidR="00E711FC" w:rsidRPr="00E600BC" w:rsidRDefault="00E711FC" w:rsidP="005675FA">
            <w:pPr>
              <w:tabs>
                <w:tab w:val="center" w:pos="6804"/>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u w:val="single"/>
              </w:rPr>
              <w:t>Points</w:t>
            </w:r>
          </w:p>
          <w:p w:rsidR="00E711FC" w:rsidRPr="00E600BC" w:rsidRDefault="00E711FC" w:rsidP="005675FA">
            <w:pPr>
              <w:tabs>
                <w:tab w:val="left" w:pos="720"/>
                <w:tab w:val="left" w:pos="993"/>
                <w:tab w:val="left" w:pos="6480"/>
              </w:tabs>
              <w:spacing w:after="120"/>
              <w:ind w:left="-74"/>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i/>
              </w:rPr>
            </w:pPr>
            <w:r w:rsidRPr="00E600BC">
              <w:rPr>
                <w:rFonts w:ascii="Trebuchet MS" w:hAnsi="Trebuchet MS" w:cs="Arial"/>
              </w:rPr>
              <w:t>(i)</w:t>
            </w:r>
            <w:r w:rsidRPr="00E600BC">
              <w:rPr>
                <w:rFonts w:ascii="Trebuchet MS" w:hAnsi="Trebuchet MS" w:cs="Arial"/>
              </w:rPr>
              <w:tab/>
              <w:t>Specific experience of the Consultants relevant to the assignment:</w:t>
            </w:r>
            <w:r w:rsidRPr="00E600BC">
              <w:rPr>
                <w:rFonts w:ascii="Trebuchet MS" w:hAnsi="Trebuchet MS" w:cs="Arial"/>
                <w:i/>
              </w:rPr>
              <w:tab/>
            </w:r>
            <w:r w:rsidRPr="00E600BC">
              <w:rPr>
                <w:rFonts w:ascii="Trebuchet MS" w:hAnsi="Trebuchet MS" w:cs="Arial"/>
                <w:i/>
              </w:rPr>
              <w:br/>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0</w:t>
            </w:r>
            <w:r w:rsidRPr="00E600BC">
              <w:rPr>
                <w:rFonts w:ascii="Trebuchet MS" w:hAnsi="Trebuchet MS" w:cs="Arial"/>
                <w:i/>
                <w:color w:val="0066FF"/>
                <w:u w:val="single"/>
              </w:rPr>
              <w:t xml:space="preserve"> - 10]</w:t>
            </w:r>
          </w:p>
          <w:p w:rsidR="00E711FC" w:rsidRPr="00E600BC" w:rsidRDefault="00E711FC" w:rsidP="005675FA">
            <w:pPr>
              <w:tabs>
                <w:tab w:val="right" w:pos="7218"/>
              </w:tabs>
              <w:spacing w:after="120"/>
              <w:ind w:left="466"/>
              <w:rPr>
                <w:rFonts w:ascii="Trebuchet MS" w:hAnsi="Trebuchet MS" w:cs="Arial"/>
                <w:i/>
                <w:iCs/>
                <w:color w:val="0066FF"/>
              </w:rPr>
            </w:pPr>
            <w:r w:rsidRPr="00E600BC">
              <w:rPr>
                <w:rFonts w:ascii="Trebuchet MS" w:hAnsi="Trebuchet MS" w:cs="Arial"/>
                <w:i/>
                <w:color w:val="0066FF"/>
              </w:rPr>
              <w:t>[</w:t>
            </w:r>
            <w:r w:rsidRPr="00E600BC">
              <w:rPr>
                <w:rFonts w:ascii="Trebuchet MS" w:hAnsi="Trebuchet MS" w:cs="Arial"/>
                <w:i/>
                <w:iCs/>
                <w:color w:val="0066FF"/>
              </w:rPr>
              <w:t>Normally, sub-criteria are not provided</w:t>
            </w:r>
            <w:r w:rsidRPr="00E600BC">
              <w:rPr>
                <w:rFonts w:ascii="Trebuchet MS" w:hAnsi="Trebuchet MS" w:cs="Arial"/>
                <w:i/>
                <w:color w:val="0066FF"/>
              </w:rPr>
              <w:t>]</w:t>
            </w:r>
          </w:p>
          <w:p w:rsidR="00E711FC" w:rsidRPr="00E600BC" w:rsidRDefault="00E711FC" w:rsidP="005675FA">
            <w:pPr>
              <w:tabs>
                <w:tab w:val="right" w:pos="7218"/>
              </w:tabs>
              <w:spacing w:after="120"/>
              <w:ind w:left="466" w:hanging="466"/>
              <w:rPr>
                <w:rFonts w:ascii="Trebuchet MS" w:hAnsi="Trebuchet MS" w:cs="Arial"/>
              </w:rPr>
            </w:pPr>
            <w:r w:rsidRPr="00E600BC">
              <w:rPr>
                <w:rFonts w:ascii="Trebuchet MS" w:hAnsi="Trebuchet MS" w:cs="Arial"/>
                <w:i/>
              </w:rPr>
              <w:t>(ii)</w:t>
            </w:r>
            <w:r w:rsidRPr="00E600BC">
              <w:rPr>
                <w:rFonts w:ascii="Trebuchet MS" w:hAnsi="Trebuchet MS" w:cs="Arial"/>
                <w:i/>
              </w:rPr>
              <w:tab/>
            </w:r>
            <w:r w:rsidRPr="00E600BC">
              <w:rPr>
                <w:rFonts w:ascii="Trebuchet MS" w:hAnsi="Trebuchet MS" w:cs="Arial"/>
              </w:rPr>
              <w:t xml:space="preserve">Adequacy of the proposed methodology and work plan </w:t>
            </w:r>
          </w:p>
          <w:p w:rsidR="00E711FC" w:rsidRPr="00E600BC" w:rsidRDefault="00E711FC" w:rsidP="005675FA">
            <w:pPr>
              <w:tabs>
                <w:tab w:val="right" w:pos="7218"/>
              </w:tabs>
              <w:spacing w:after="120"/>
              <w:ind w:left="466"/>
              <w:rPr>
                <w:rFonts w:ascii="Trebuchet MS" w:hAnsi="Trebuchet MS" w:cs="Arial"/>
              </w:rPr>
            </w:pPr>
            <w:r w:rsidRPr="00E600BC">
              <w:rPr>
                <w:rFonts w:ascii="Trebuchet MS" w:hAnsi="Trebuchet MS" w:cs="Arial"/>
              </w:rPr>
              <w:t>in responding to the Terms of Reference:</w:t>
            </w:r>
          </w:p>
          <w:p w:rsidR="00E711FC" w:rsidRPr="00E600BC" w:rsidRDefault="00E711FC" w:rsidP="005675FA">
            <w:pPr>
              <w:tabs>
                <w:tab w:val="right" w:pos="7218"/>
              </w:tabs>
              <w:spacing w:after="120"/>
              <w:ind w:left="465"/>
              <w:rPr>
                <w:rFonts w:ascii="Trebuchet MS" w:hAnsi="Trebuchet MS" w:cs="Arial"/>
                <w:i/>
              </w:rPr>
            </w:pPr>
          </w:p>
          <w:p w:rsidR="00E711FC" w:rsidRPr="00E600BC" w:rsidRDefault="00E711FC" w:rsidP="005675FA">
            <w:pPr>
              <w:tabs>
                <w:tab w:val="left" w:pos="737"/>
                <w:tab w:val="right" w:pos="7218"/>
              </w:tabs>
              <w:spacing w:after="120"/>
              <w:ind w:left="466"/>
              <w:rPr>
                <w:rFonts w:ascii="Trebuchet MS" w:hAnsi="Trebuchet MS" w:cs="Arial"/>
                <w:i/>
              </w:rPr>
            </w:pPr>
            <w:r w:rsidRPr="00E600BC">
              <w:rPr>
                <w:rFonts w:ascii="Trebuchet MS" w:hAnsi="Trebuchet MS" w:cs="Arial"/>
              </w:rPr>
              <w:t>a)</w:t>
            </w:r>
            <w:r w:rsidRPr="00E600BC">
              <w:rPr>
                <w:rFonts w:ascii="Trebuchet MS" w:hAnsi="Trebuchet MS" w:cs="Arial"/>
              </w:rPr>
              <w:tab/>
              <w:t>Technical approach and methodology</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737"/>
                <w:tab w:val="right" w:pos="7218"/>
              </w:tabs>
              <w:spacing w:after="120"/>
              <w:ind w:left="466"/>
              <w:rPr>
                <w:rFonts w:ascii="Trebuchet MS" w:hAnsi="Trebuchet MS" w:cs="Arial"/>
                <w:i/>
              </w:rPr>
            </w:pPr>
            <w:r w:rsidRPr="00E600BC">
              <w:rPr>
                <w:rFonts w:ascii="Trebuchet MS" w:hAnsi="Trebuchet MS" w:cs="Arial"/>
              </w:rPr>
              <w:t>b)</w:t>
            </w:r>
            <w:r w:rsidRPr="00E600BC">
              <w:rPr>
                <w:rFonts w:ascii="Trebuchet MS" w:hAnsi="Trebuchet MS" w:cs="Arial"/>
              </w:rPr>
              <w:tab/>
              <w:t>Work plan</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737"/>
                <w:tab w:val="right" w:pos="7218"/>
              </w:tabs>
              <w:spacing w:after="120"/>
              <w:ind w:left="466"/>
              <w:rPr>
                <w:rFonts w:ascii="Trebuchet MS" w:hAnsi="Trebuchet MS" w:cs="Arial"/>
                <w:i/>
              </w:rPr>
            </w:pPr>
            <w:r w:rsidRPr="00E600BC">
              <w:rPr>
                <w:rFonts w:ascii="Trebuchet MS" w:hAnsi="Trebuchet MS" w:cs="Arial"/>
              </w:rPr>
              <w:t>c)</w:t>
            </w:r>
            <w:r w:rsidRPr="00E600BC">
              <w:rPr>
                <w:rFonts w:ascii="Trebuchet MS" w:hAnsi="Trebuchet MS" w:cs="Arial"/>
              </w:rPr>
              <w:tab/>
              <w:t>Organization and staffing</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right" w:pos="6120"/>
                <w:tab w:val="right" w:pos="7200"/>
              </w:tabs>
              <w:spacing w:after="120"/>
              <w:ind w:left="-72"/>
              <w:rPr>
                <w:rFonts w:ascii="Trebuchet MS" w:hAnsi="Trebuchet MS" w:cs="Arial"/>
                <w:i/>
              </w:rPr>
            </w:pPr>
            <w:r>
              <w:rPr>
                <w:rFonts w:ascii="Trebuchet MS" w:hAnsi="Trebuchet MS" w:cs="Arial"/>
              </w:rPr>
              <w:lastRenderedPageBreak/>
              <w:t xml:space="preserve">                                           </w:t>
            </w:r>
            <w:r w:rsidRPr="00E600BC">
              <w:rPr>
                <w:rFonts w:ascii="Trebuchet MS" w:hAnsi="Trebuchet MS" w:cs="Arial"/>
              </w:rPr>
              <w:t>Total points for criterion (ii):</w:t>
            </w:r>
            <w:r w:rsidRPr="00E600BC">
              <w:rPr>
                <w:rFonts w:ascii="Trebuchet MS" w:hAnsi="Trebuchet MS" w:cs="Arial"/>
                <w:i/>
                <w:color w:val="0066FF"/>
                <w:u w:val="single"/>
              </w:rPr>
              <w:t xml:space="preserve"> [</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r w:rsidRPr="00E600BC">
              <w:rPr>
                <w:rFonts w:ascii="Trebuchet MS" w:hAnsi="Trebuchet MS" w:cs="Arial"/>
                <w:i/>
              </w:rPr>
              <w:tab/>
            </w:r>
            <w:r>
              <w:rPr>
                <w:rFonts w:ascii="Trebuchet MS" w:hAnsi="Trebuchet MS" w:cs="Arial"/>
                <w:i/>
                <w:color w:val="0066FF"/>
                <w:u w:val="single"/>
              </w:rPr>
              <w:t xml:space="preserve"> </w:t>
            </w:r>
          </w:p>
          <w:p w:rsidR="00E711FC" w:rsidRPr="00E600BC" w:rsidRDefault="00E711FC" w:rsidP="005675FA">
            <w:pPr>
              <w:tabs>
                <w:tab w:val="right" w:pos="7218"/>
              </w:tabs>
              <w:spacing w:after="120"/>
              <w:ind w:left="466" w:hanging="466"/>
              <w:rPr>
                <w:rFonts w:ascii="Trebuchet MS" w:hAnsi="Trebuchet MS" w:cs="Arial"/>
              </w:rPr>
            </w:pPr>
            <w:r w:rsidRPr="00E600BC">
              <w:rPr>
                <w:rFonts w:ascii="Trebuchet MS" w:hAnsi="Trebuchet MS" w:cs="Arial"/>
              </w:rPr>
              <w:t>(iii)</w:t>
            </w:r>
            <w:r w:rsidRPr="00E600BC">
              <w:rPr>
                <w:rFonts w:ascii="Trebuchet MS" w:hAnsi="Trebuchet MS" w:cs="Arial"/>
              </w:rPr>
              <w:tab/>
              <w:t xml:space="preserve"> Key Experts qualifications and competence for the assignment:</w:t>
            </w:r>
          </w:p>
          <w:p w:rsidR="00E711FC" w:rsidRPr="00E600BC" w:rsidRDefault="00E711FC" w:rsidP="005675FA">
            <w:pPr>
              <w:tabs>
                <w:tab w:val="left" w:pos="826"/>
                <w:tab w:val="right" w:pos="7201"/>
              </w:tabs>
              <w:spacing w:after="120"/>
              <w:ind w:left="466"/>
              <w:rPr>
                <w:rFonts w:ascii="Trebuchet MS" w:hAnsi="Trebuchet MS" w:cs="Arial"/>
                <w:i/>
              </w:rPr>
            </w:pPr>
            <w:r w:rsidRPr="00E600BC">
              <w:rPr>
                <w:rFonts w:ascii="Trebuchet MS" w:hAnsi="Trebuchet MS" w:cs="Arial"/>
              </w:rPr>
              <w:t>a)</w:t>
            </w:r>
            <w:r w:rsidRPr="00E600BC">
              <w:rPr>
                <w:rFonts w:ascii="Trebuchet MS" w:hAnsi="Trebuchet MS" w:cs="Arial"/>
              </w:rPr>
              <w:tab/>
              <w:t>Team Leader</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01"/>
              </w:tabs>
              <w:spacing w:after="120"/>
              <w:ind w:left="466"/>
              <w:rPr>
                <w:rFonts w:ascii="Trebuchet MS" w:hAnsi="Trebuchet MS" w:cs="Arial"/>
                <w:i/>
                <w:color w:val="0066FF"/>
              </w:rPr>
            </w:pPr>
            <w:r w:rsidRPr="00E600BC">
              <w:rPr>
                <w:rFonts w:ascii="Trebuchet MS" w:hAnsi="Trebuchet MS" w:cs="Arial"/>
              </w:rPr>
              <w:t>b)</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01"/>
              </w:tabs>
              <w:spacing w:after="120"/>
              <w:ind w:left="466"/>
              <w:rPr>
                <w:rFonts w:ascii="Trebuchet MS" w:hAnsi="Trebuchet MS" w:cs="Arial"/>
                <w:i/>
              </w:rPr>
            </w:pPr>
            <w:r w:rsidRPr="00E600BC">
              <w:rPr>
                <w:rFonts w:ascii="Trebuchet MS" w:hAnsi="Trebuchet MS" w:cs="Arial"/>
              </w:rPr>
              <w:t>c)</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01"/>
              </w:tabs>
              <w:spacing w:after="120"/>
              <w:ind w:left="466"/>
              <w:rPr>
                <w:rFonts w:ascii="Trebuchet MS" w:hAnsi="Trebuchet MS" w:cs="Arial"/>
                <w:i/>
                <w:color w:val="0066FF"/>
              </w:rPr>
            </w:pPr>
            <w:r w:rsidRPr="00E600BC">
              <w:rPr>
                <w:rFonts w:ascii="Trebuchet MS" w:hAnsi="Trebuchet MS" w:cs="Arial"/>
              </w:rPr>
              <w:t>d)</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826"/>
                <w:tab w:val="right" w:pos="7218"/>
              </w:tabs>
              <w:spacing w:after="120"/>
              <w:ind w:left="466"/>
              <w:rPr>
                <w:rFonts w:ascii="Trebuchet MS" w:hAnsi="Trebuchet MS" w:cs="Arial"/>
                <w:i/>
              </w:rPr>
            </w:pPr>
            <w:r w:rsidRPr="00E600BC">
              <w:rPr>
                <w:rFonts w:ascii="Trebuchet MS" w:hAnsi="Trebuchet MS" w:cs="Arial"/>
              </w:rPr>
              <w:t>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right" w:pos="6120"/>
                <w:tab w:val="right" w:pos="7200"/>
              </w:tabs>
              <w:spacing w:after="120"/>
              <w:ind w:left="-72"/>
              <w:rPr>
                <w:rFonts w:ascii="Trebuchet MS" w:hAnsi="Trebuchet MS" w:cs="Arial"/>
                <w:i/>
                <w:color w:val="0066FF"/>
              </w:rPr>
            </w:pPr>
            <w:r w:rsidRPr="00E600BC">
              <w:rPr>
                <w:rFonts w:ascii="Trebuchet MS" w:hAnsi="Trebuchet MS" w:cs="Arial"/>
                <w:i/>
              </w:rPr>
              <w:tab/>
            </w:r>
            <w:r w:rsidRPr="00E600BC">
              <w:rPr>
                <w:rFonts w:ascii="Trebuchet MS" w:hAnsi="Trebuchet MS" w:cs="Arial"/>
              </w:rPr>
              <w:t>Total points for criterion (iii):</w:t>
            </w:r>
            <w:r w:rsidRPr="00E600BC">
              <w:rPr>
                <w:rFonts w:ascii="Trebuchet MS" w:hAnsi="Trebuchet MS" w:cs="Arial"/>
                <w:i/>
              </w:rPr>
              <w:tab/>
            </w:r>
            <w:r w:rsidRPr="00E600BC">
              <w:rPr>
                <w:rFonts w:ascii="Trebuchet MS" w:hAnsi="Trebuchet MS" w:cs="Arial"/>
                <w:i/>
                <w:color w:val="0066FF"/>
                <w:u w:val="single"/>
              </w:rPr>
              <w:t>[30 - 60]</w:t>
            </w:r>
          </w:p>
          <w:p w:rsidR="00E711FC" w:rsidRPr="00E600BC" w:rsidRDefault="00E711FC" w:rsidP="005675FA">
            <w:pPr>
              <w:pStyle w:val="BankNormal"/>
              <w:tabs>
                <w:tab w:val="right" w:pos="7218"/>
              </w:tabs>
              <w:spacing w:after="120"/>
              <w:ind w:left="466"/>
              <w:rPr>
                <w:rFonts w:ascii="Trebuchet MS" w:hAnsi="Trebuchet MS" w:cs="Arial"/>
                <w:sz w:val="22"/>
                <w:szCs w:val="22"/>
                <w:lang w:eastAsia="it-IT"/>
              </w:rPr>
            </w:pPr>
            <w:r w:rsidRPr="00E600BC">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rsidR="00E711FC" w:rsidRPr="00E600BC" w:rsidRDefault="00E711FC" w:rsidP="005675FA">
            <w:pPr>
              <w:tabs>
                <w:tab w:val="left" w:pos="826"/>
                <w:tab w:val="right" w:pos="7218"/>
              </w:tabs>
              <w:spacing w:after="120"/>
              <w:ind w:left="466"/>
              <w:rPr>
                <w:rFonts w:ascii="Trebuchet MS" w:hAnsi="Trebuchet MS" w:cs="Arial"/>
                <w:i/>
                <w:color w:val="0066FF"/>
              </w:rPr>
            </w:pPr>
            <w:r w:rsidRPr="00E600BC">
              <w:rPr>
                <w:rFonts w:ascii="Trebuchet MS" w:hAnsi="Trebuchet MS" w:cs="Arial"/>
              </w:rPr>
              <w:t>1)</w:t>
            </w:r>
            <w:r w:rsidRPr="00E600BC">
              <w:rPr>
                <w:rFonts w:ascii="Trebuchet MS" w:hAnsi="Trebuchet MS" w:cs="Arial"/>
              </w:rPr>
              <w:tab/>
              <w:t>General qualifications</w:t>
            </w:r>
            <w:r w:rsidRPr="00E600BC">
              <w:rPr>
                <w:rFonts w:ascii="Trebuchet MS" w:hAnsi="Trebuchet MS" w:cs="Arial"/>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20% and 30%</w:t>
            </w:r>
            <w:r w:rsidRPr="00E600BC">
              <w:rPr>
                <w:rFonts w:ascii="Trebuchet MS" w:hAnsi="Trebuchet MS" w:cs="Arial"/>
                <w:i/>
                <w:color w:val="0066FF"/>
                <w:u w:val="single"/>
              </w:rPr>
              <w:t>]</w:t>
            </w:r>
          </w:p>
          <w:p w:rsidR="00E711FC" w:rsidRPr="00E600BC" w:rsidRDefault="00E711FC" w:rsidP="005675FA">
            <w:pPr>
              <w:tabs>
                <w:tab w:val="left" w:pos="826"/>
                <w:tab w:val="right" w:pos="7218"/>
              </w:tabs>
              <w:spacing w:after="120"/>
              <w:ind w:left="466"/>
              <w:rPr>
                <w:rFonts w:ascii="Trebuchet MS" w:hAnsi="Trebuchet MS" w:cs="Arial"/>
                <w:i/>
              </w:rPr>
            </w:pPr>
            <w:r w:rsidRPr="00E600BC">
              <w:rPr>
                <w:rFonts w:ascii="Trebuchet MS" w:hAnsi="Trebuchet MS" w:cs="Arial"/>
              </w:rPr>
              <w:t>2)</w:t>
            </w:r>
            <w:r w:rsidRPr="00E600BC">
              <w:rPr>
                <w:rFonts w:ascii="Trebuchet MS" w:hAnsi="Trebuchet MS" w:cs="Arial"/>
              </w:rPr>
              <w:tab/>
              <w:t>Adequacy for the assignment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50% and 60%</w:t>
            </w:r>
            <w:r w:rsidRPr="00E600BC">
              <w:rPr>
                <w:rFonts w:ascii="Trebuchet MS" w:hAnsi="Trebuchet MS" w:cs="Arial"/>
                <w:i/>
                <w:color w:val="0066FF"/>
                <w:u w:val="single"/>
              </w:rPr>
              <w:t>]</w:t>
            </w:r>
          </w:p>
          <w:p w:rsidR="00E711FC" w:rsidRPr="00E600BC" w:rsidRDefault="00E711FC" w:rsidP="005675FA">
            <w:pPr>
              <w:tabs>
                <w:tab w:val="left" w:pos="826"/>
                <w:tab w:val="right" w:pos="7218"/>
              </w:tabs>
              <w:spacing w:after="120"/>
              <w:ind w:left="466"/>
              <w:rPr>
                <w:rFonts w:ascii="Trebuchet MS" w:hAnsi="Trebuchet MS" w:cs="Arial"/>
                <w:i/>
              </w:rPr>
            </w:pPr>
            <w:r w:rsidRPr="00E600BC">
              <w:rPr>
                <w:rFonts w:ascii="Trebuchet MS" w:hAnsi="Trebuchet MS" w:cs="Arial"/>
              </w:rPr>
              <w:t>3)</w:t>
            </w:r>
            <w:r w:rsidRPr="00E600BC">
              <w:rPr>
                <w:rFonts w:ascii="Trebuchet MS" w:hAnsi="Trebuchet MS" w:cs="Arial"/>
              </w:rPr>
              <w:tab/>
              <w:t>Experience in region and language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10% and 20%</w:t>
            </w:r>
            <w:r w:rsidRPr="00E600BC">
              <w:rPr>
                <w:rFonts w:ascii="Trebuchet MS" w:hAnsi="Trebuchet MS" w:cs="Arial"/>
                <w:i/>
                <w:color w:val="0066FF"/>
                <w:u w:val="single"/>
              </w:rPr>
              <w:t>]</w:t>
            </w:r>
          </w:p>
          <w:p w:rsidR="00E711FC" w:rsidRPr="00E600BC" w:rsidRDefault="00E711FC" w:rsidP="005675FA">
            <w:pPr>
              <w:tabs>
                <w:tab w:val="right" w:pos="6120"/>
                <w:tab w:val="right" w:pos="7200"/>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rPr>
              <w:t>Total weight:</w:t>
            </w:r>
            <w:r w:rsidRPr="00E600BC">
              <w:rPr>
                <w:rFonts w:ascii="Trebuchet MS" w:hAnsi="Trebuchet MS" w:cs="Arial"/>
              </w:rPr>
              <w:tab/>
              <w:t>100%</w:t>
            </w:r>
          </w:p>
          <w:p w:rsidR="00E711FC" w:rsidRPr="00E600BC" w:rsidRDefault="00E711FC" w:rsidP="005675FA">
            <w:pPr>
              <w:tabs>
                <w:tab w:val="right" w:pos="7218"/>
              </w:tabs>
              <w:spacing w:after="120"/>
              <w:ind w:left="466" w:hanging="466"/>
              <w:jc w:val="both"/>
              <w:rPr>
                <w:rFonts w:ascii="Trebuchet MS" w:hAnsi="Trebuchet MS" w:cs="Arial"/>
              </w:rPr>
            </w:pPr>
            <w:r w:rsidRPr="00E600BC">
              <w:rPr>
                <w:rFonts w:ascii="Trebuchet MS" w:hAnsi="Trebuchet MS" w:cs="Arial"/>
              </w:rPr>
              <w:t>(iv)</w:t>
            </w:r>
            <w:r w:rsidRPr="00E600BC">
              <w:rPr>
                <w:rFonts w:ascii="Trebuchet MS" w:hAnsi="Trebuchet MS" w:cs="Arial"/>
              </w:rPr>
              <w:tab/>
              <w:t>Suitability of the transfer of knowledge (training) program:</w:t>
            </w:r>
          </w:p>
          <w:p w:rsidR="00E711FC" w:rsidRPr="00E600BC" w:rsidRDefault="00E711FC" w:rsidP="005675FA">
            <w:pPr>
              <w:tabs>
                <w:tab w:val="right" w:pos="7218"/>
              </w:tabs>
              <w:spacing w:after="120"/>
              <w:ind w:left="466"/>
              <w:jc w:val="both"/>
              <w:rPr>
                <w:rFonts w:ascii="Trebuchet MS" w:hAnsi="Trebuchet MS" w:cs="Arial"/>
                <w:i/>
                <w:color w:val="0066FF"/>
              </w:rPr>
            </w:pPr>
            <w:r w:rsidRPr="00E600BC">
              <w:rPr>
                <w:rFonts w:ascii="Trebuchet MS" w:hAnsi="Trebuchet MS" w:cs="Arial"/>
                <w:i/>
                <w:color w:val="0066FF"/>
              </w:rPr>
              <w:t>[</w:t>
            </w:r>
            <w:r w:rsidRPr="00E600BC">
              <w:rPr>
                <w:rFonts w:ascii="Trebuchet MS" w:hAnsi="Trebuchet MS" w:cs="Arial"/>
                <w:i/>
                <w:iCs/>
                <w:color w:val="0066FF"/>
              </w:rPr>
              <w:t>Normally not to exceed 10 points. When transfer of knowledge is a particularly important component of the assignment, more than 10 points may be allocated, subject to procuring entity prior approval; the following sub-criteria may be provided</w:t>
            </w:r>
            <w:r w:rsidRPr="00E600BC">
              <w:rPr>
                <w:rFonts w:ascii="Trebuchet MS" w:hAnsi="Trebuchet MS" w:cs="Arial"/>
                <w:i/>
                <w:color w:val="0066FF"/>
              </w:rPr>
              <w:t>]</w:t>
            </w:r>
          </w:p>
          <w:p w:rsidR="00E711FC" w:rsidRPr="00E600BC" w:rsidRDefault="00E711FC" w:rsidP="005675FA">
            <w:pPr>
              <w:tabs>
                <w:tab w:val="left" w:pos="737"/>
                <w:tab w:val="right" w:pos="7218"/>
              </w:tabs>
              <w:spacing w:after="120"/>
              <w:ind w:left="466"/>
              <w:rPr>
                <w:rFonts w:ascii="Trebuchet MS" w:hAnsi="Trebuchet MS" w:cs="Arial"/>
                <w:i/>
              </w:rPr>
            </w:pPr>
          </w:p>
          <w:p w:rsidR="00E711FC" w:rsidRPr="00E600BC" w:rsidRDefault="00E711FC" w:rsidP="005675FA">
            <w:pPr>
              <w:tabs>
                <w:tab w:val="left" w:pos="737"/>
                <w:tab w:val="right" w:pos="7218"/>
              </w:tabs>
              <w:spacing w:after="120"/>
              <w:ind w:left="466"/>
              <w:rPr>
                <w:rFonts w:ascii="Trebuchet MS" w:hAnsi="Trebuchet MS" w:cs="Arial"/>
              </w:rPr>
            </w:pPr>
            <w:r w:rsidRPr="00E600BC">
              <w:rPr>
                <w:rFonts w:ascii="Trebuchet MS" w:hAnsi="Trebuchet MS" w:cs="Arial"/>
              </w:rPr>
              <w:t>a)</w:t>
            </w:r>
            <w:r w:rsidRPr="00E600BC">
              <w:rPr>
                <w:rFonts w:ascii="Trebuchet MS" w:hAnsi="Trebuchet MS" w:cs="Arial"/>
              </w:rPr>
              <w:tab/>
              <w:t>Relevance of training program</w:t>
            </w:r>
            <w:r w:rsidRPr="00E600BC">
              <w:rPr>
                <w:rFonts w:ascii="Trebuchet MS" w:hAnsi="Trebuchet MS" w:cs="Arial"/>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rsidR="00E711FC" w:rsidRPr="00E600BC" w:rsidRDefault="00E711FC" w:rsidP="005675FA">
            <w:pPr>
              <w:tabs>
                <w:tab w:val="left" w:pos="737"/>
                <w:tab w:val="right" w:pos="7218"/>
              </w:tabs>
              <w:spacing w:after="120"/>
              <w:ind w:left="466"/>
              <w:rPr>
                <w:rFonts w:ascii="Trebuchet MS" w:hAnsi="Trebuchet MS" w:cs="Arial"/>
                <w:i/>
                <w:color w:val="0066FF"/>
                <w:u w:val="single"/>
              </w:rPr>
            </w:pPr>
            <w:r w:rsidRPr="00E600BC">
              <w:rPr>
                <w:rFonts w:ascii="Trebuchet MS" w:hAnsi="Trebuchet MS" w:cs="Arial"/>
              </w:rPr>
              <w:t>b)</w:t>
            </w:r>
            <w:r w:rsidRPr="00E600BC">
              <w:rPr>
                <w:rFonts w:ascii="Trebuchet MS" w:hAnsi="Trebuchet MS" w:cs="Arial"/>
              </w:rPr>
              <w:tab/>
              <w:t>Training approach and methodology</w:t>
            </w:r>
            <w:r w:rsidRPr="00E600BC">
              <w:rPr>
                <w:rFonts w:ascii="Trebuchet MS" w:hAnsi="Trebuchet MS" w:cs="Arial"/>
              </w:rPr>
              <w:tab/>
            </w:r>
            <w:r w:rsidRPr="00E600BC">
              <w:rPr>
                <w:rFonts w:ascii="Trebuchet MS" w:hAnsi="Trebuchet MS" w:cs="Arial"/>
                <w:i/>
                <w:color w:val="0066FF"/>
                <w:u w:val="single"/>
              </w:rPr>
              <w:t>[Insert points]</w:t>
            </w:r>
          </w:p>
          <w:p w:rsidR="00E711FC" w:rsidRPr="00E600BC" w:rsidRDefault="00E711FC" w:rsidP="005675FA">
            <w:pPr>
              <w:tabs>
                <w:tab w:val="left" w:pos="737"/>
                <w:tab w:val="right" w:pos="7218"/>
              </w:tabs>
              <w:spacing w:after="120"/>
              <w:ind w:left="466"/>
              <w:rPr>
                <w:rFonts w:ascii="Trebuchet MS" w:hAnsi="Trebuchet MS" w:cs="Arial"/>
              </w:rPr>
            </w:pPr>
            <w:r w:rsidRPr="00E600BC">
              <w:rPr>
                <w:rFonts w:ascii="Trebuchet MS" w:hAnsi="Trebuchet MS" w:cs="Arial"/>
              </w:rPr>
              <w:t>c)</w:t>
            </w:r>
            <w:r w:rsidRPr="00E600BC">
              <w:rPr>
                <w:rFonts w:ascii="Trebuchet MS" w:hAnsi="Trebuchet MS" w:cs="Arial"/>
              </w:rPr>
              <w:tab/>
              <w:t>Qualifications of experts and trainers</w:t>
            </w:r>
            <w:r w:rsidRPr="00E600BC">
              <w:rPr>
                <w:rFonts w:ascii="Trebuchet MS" w:hAnsi="Trebuchet MS" w:cs="Arial"/>
              </w:rPr>
              <w:tab/>
            </w:r>
            <w:r w:rsidRPr="00E600BC">
              <w:rPr>
                <w:rFonts w:ascii="Trebuchet MS" w:hAnsi="Trebuchet MS" w:cs="Arial"/>
                <w:i/>
                <w:color w:val="0066FF"/>
                <w:u w:val="single"/>
              </w:rPr>
              <w:t>[Insert points]</w:t>
            </w:r>
          </w:p>
          <w:p w:rsidR="00E711FC" w:rsidRPr="00E600BC" w:rsidRDefault="00E711FC" w:rsidP="005675FA">
            <w:pPr>
              <w:tabs>
                <w:tab w:val="right" w:pos="6120"/>
                <w:tab w:val="right" w:pos="7200"/>
              </w:tabs>
              <w:spacing w:after="120"/>
              <w:ind w:left="-72"/>
              <w:rPr>
                <w:rFonts w:ascii="Trebuchet MS" w:hAnsi="Trebuchet MS" w:cs="Arial"/>
                <w:i/>
                <w:color w:val="0066FF"/>
                <w:u w:val="single"/>
              </w:rPr>
            </w:pPr>
            <w:r w:rsidRPr="00E600BC">
              <w:rPr>
                <w:rFonts w:ascii="Trebuchet MS" w:hAnsi="Trebuchet MS" w:cs="Arial"/>
              </w:rPr>
              <w:tab/>
              <w:t>Total points for criterion (iv):</w:t>
            </w:r>
            <w:r w:rsidRPr="00E600BC">
              <w:rPr>
                <w:rFonts w:ascii="Trebuchet MS" w:hAnsi="Trebuchet MS" w:cs="Arial"/>
              </w:rPr>
              <w:tab/>
            </w:r>
            <w:r w:rsidRPr="00E600BC">
              <w:rPr>
                <w:rFonts w:ascii="Trebuchet MS" w:hAnsi="Trebuchet MS" w:cs="Arial"/>
                <w:i/>
                <w:color w:val="0066FF"/>
                <w:u w:val="single"/>
              </w:rPr>
              <w:t>[0 – 10]</w:t>
            </w:r>
          </w:p>
          <w:p w:rsidR="00E711FC" w:rsidRPr="00E600BC" w:rsidRDefault="00E711FC" w:rsidP="005675FA">
            <w:pPr>
              <w:tabs>
                <w:tab w:val="left" w:pos="720"/>
                <w:tab w:val="left" w:pos="993"/>
                <w:tab w:val="left" w:pos="6480"/>
              </w:tabs>
              <w:spacing w:after="120"/>
              <w:ind w:left="-74"/>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i/>
                <w:color w:val="0066FF"/>
                <w:u w:val="single"/>
              </w:rPr>
            </w:pPr>
            <w:r w:rsidRPr="00E600BC">
              <w:rPr>
                <w:rFonts w:ascii="Trebuchet MS" w:hAnsi="Trebuchet MS" w:cs="Arial"/>
              </w:rPr>
              <w:t>(v)</w:t>
            </w:r>
            <w:r w:rsidRPr="00E600BC">
              <w:rPr>
                <w:rFonts w:ascii="Trebuchet MS" w:hAnsi="Trebuchet MS" w:cs="Arial"/>
              </w:rPr>
              <w:tab/>
              <w:t>Participation by nationals among proposed Key Experts</w:t>
            </w:r>
            <w:r w:rsidRPr="00E600BC">
              <w:rPr>
                <w:rFonts w:ascii="Trebuchet MS" w:hAnsi="Trebuchet MS" w:cs="Arial"/>
              </w:rPr>
              <w:tab/>
            </w:r>
            <w:r w:rsidRPr="00E600BC">
              <w:rPr>
                <w:rFonts w:ascii="Trebuchet MS" w:hAnsi="Trebuchet MS" w:cs="Arial"/>
                <w:i/>
                <w:color w:val="0066FF"/>
                <w:u w:val="single"/>
              </w:rPr>
              <w:t>[0 – 10]</w:t>
            </w:r>
          </w:p>
          <w:p w:rsidR="00E711FC" w:rsidRPr="00E600BC" w:rsidRDefault="00E711FC" w:rsidP="005675FA">
            <w:pPr>
              <w:tabs>
                <w:tab w:val="right" w:pos="7218"/>
              </w:tabs>
              <w:spacing w:after="120"/>
              <w:ind w:left="466"/>
              <w:rPr>
                <w:rFonts w:ascii="Trebuchet MS" w:hAnsi="Trebuchet MS" w:cs="Arial"/>
              </w:rPr>
            </w:pPr>
            <w:r w:rsidRPr="00E600BC">
              <w:rPr>
                <w:rFonts w:ascii="Trebuchet MS" w:hAnsi="Trebuchet MS" w:cs="Arial"/>
              </w:rPr>
              <w:t xml:space="preserve">(not to exceed 10 points) </w:t>
            </w:r>
            <w:r w:rsidRPr="00E600BC">
              <w:rPr>
                <w:rFonts w:ascii="Trebuchet MS" w:hAnsi="Trebuchet MS" w:cs="Arial"/>
                <w:i/>
                <w:color w:val="0066FF"/>
                <w:u w:val="single"/>
              </w:rPr>
              <w:t>[Sub-criteria shall not be provided]</w:t>
            </w:r>
          </w:p>
          <w:p w:rsidR="00E711FC" w:rsidRPr="00E600BC" w:rsidRDefault="00E711FC" w:rsidP="005675FA">
            <w:pPr>
              <w:pBdr>
                <w:bottom w:val="dotted" w:sz="24" w:space="1" w:color="auto"/>
              </w:pBdr>
              <w:tabs>
                <w:tab w:val="right" w:pos="6120"/>
                <w:tab w:val="right" w:pos="7218"/>
              </w:tabs>
              <w:spacing w:after="120"/>
              <w:ind w:left="-72"/>
              <w:rPr>
                <w:rFonts w:ascii="Trebuchet MS" w:hAnsi="Trebuchet MS" w:cs="Arial"/>
              </w:rPr>
            </w:pPr>
            <w:r w:rsidRPr="00E600BC">
              <w:rPr>
                <w:rFonts w:ascii="Trebuchet MS" w:hAnsi="Trebuchet MS" w:cs="Arial"/>
              </w:rPr>
              <w:tab/>
              <w:t>Total points for the five criteria:</w:t>
            </w:r>
            <w:r w:rsidRPr="00E600BC">
              <w:rPr>
                <w:rFonts w:ascii="Trebuchet MS" w:hAnsi="Trebuchet MS" w:cs="Arial"/>
              </w:rPr>
              <w:tab/>
              <w:t>100]</w:t>
            </w:r>
          </w:p>
          <w:p w:rsidR="00E711FC" w:rsidRPr="00E600BC" w:rsidRDefault="00E711FC" w:rsidP="005675FA">
            <w:pPr>
              <w:tabs>
                <w:tab w:val="right" w:pos="7218"/>
              </w:tabs>
              <w:spacing w:after="120"/>
              <w:ind w:left="465"/>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i/>
              </w:rPr>
            </w:pPr>
            <w:r w:rsidRPr="00E600BC">
              <w:rPr>
                <w:rFonts w:ascii="Trebuchet MS" w:hAnsi="Trebuchet MS" w:cs="Arial"/>
              </w:rPr>
              <w:t xml:space="preserve"> The minimum technical score (St) required to pass is</w:t>
            </w:r>
            <w:r w:rsidRPr="00E600BC">
              <w:rPr>
                <w:rFonts w:ascii="Trebuchet MS" w:hAnsi="Trebuchet MS" w:cs="Arial"/>
                <w:i/>
              </w:rPr>
              <w:t xml:space="preserve">: </w:t>
            </w:r>
            <w:r w:rsidRPr="00E600BC">
              <w:rPr>
                <w:rFonts w:ascii="Trebuchet MS" w:hAnsi="Trebuchet MS" w:cs="Arial"/>
                <w:i/>
                <w:u w:val="single"/>
              </w:rPr>
              <w:t xml:space="preserve">        </w:t>
            </w:r>
            <w:r w:rsidRPr="00E600BC">
              <w:rPr>
                <w:rFonts w:ascii="Trebuchet MS" w:hAnsi="Trebuchet MS" w:cs="Arial"/>
                <w:i/>
              </w:rPr>
              <w:t xml:space="preserve"> [Insert number] </w:t>
            </w:r>
          </w:p>
          <w:p w:rsidR="00E711FC" w:rsidRDefault="00E711FC" w:rsidP="005675FA">
            <w:pPr>
              <w:tabs>
                <w:tab w:val="right" w:pos="7218"/>
              </w:tabs>
              <w:spacing w:after="120"/>
              <w:ind w:left="466" w:hanging="466"/>
              <w:rPr>
                <w:rFonts w:ascii="Trebuchet MS" w:hAnsi="Trebuchet MS" w:cs="Arial"/>
                <w:i/>
                <w:color w:val="0066FF"/>
                <w:u w:val="single"/>
              </w:rPr>
            </w:pPr>
            <w:r w:rsidRPr="00E600BC">
              <w:rPr>
                <w:rFonts w:ascii="Trebuchet MS" w:hAnsi="Trebuchet MS" w:cs="Arial"/>
                <w:i/>
                <w:color w:val="0066FF"/>
                <w:u w:val="single"/>
              </w:rPr>
              <w:t xml:space="preserve"> [Notes to procuring entity: the indicative range is 70 to 85 on a scale of 1 to 100]</w:t>
            </w:r>
          </w:p>
          <w:p w:rsidR="00E711FC" w:rsidRDefault="00E711FC" w:rsidP="005675FA">
            <w:pPr>
              <w:tabs>
                <w:tab w:val="right" w:pos="7218"/>
              </w:tabs>
              <w:spacing w:after="120"/>
              <w:ind w:left="466" w:hanging="466"/>
              <w:rPr>
                <w:rFonts w:ascii="Trebuchet MS" w:hAnsi="Trebuchet MS" w:cs="Arial"/>
              </w:rPr>
            </w:pPr>
          </w:p>
          <w:p w:rsidR="00E711FC" w:rsidRDefault="00E711FC" w:rsidP="005675FA">
            <w:pPr>
              <w:tabs>
                <w:tab w:val="right" w:pos="7218"/>
              </w:tabs>
              <w:spacing w:after="120"/>
              <w:ind w:left="466" w:hanging="466"/>
              <w:rPr>
                <w:rFonts w:ascii="Trebuchet MS" w:hAnsi="Trebuchet MS" w:cs="Arial"/>
              </w:rPr>
            </w:pPr>
          </w:p>
          <w:p w:rsidR="00E711FC" w:rsidRDefault="00E711FC" w:rsidP="005675FA">
            <w:pPr>
              <w:tabs>
                <w:tab w:val="right" w:pos="7218"/>
              </w:tabs>
              <w:spacing w:after="120"/>
              <w:ind w:left="466" w:hanging="466"/>
              <w:rPr>
                <w:rFonts w:ascii="Trebuchet MS" w:hAnsi="Trebuchet MS" w:cs="Arial"/>
              </w:rPr>
            </w:pPr>
          </w:p>
          <w:p w:rsidR="00E711FC" w:rsidRPr="00E600BC" w:rsidRDefault="00E711FC" w:rsidP="005675FA">
            <w:pPr>
              <w:tabs>
                <w:tab w:val="right" w:pos="7218"/>
              </w:tabs>
              <w:spacing w:after="120"/>
              <w:ind w:left="466" w:hanging="466"/>
              <w:rPr>
                <w:rFonts w:ascii="Trebuchet MS" w:hAnsi="Trebuchet MS" w:cs="Arial"/>
              </w:rPr>
            </w:pPr>
          </w:p>
        </w:tc>
      </w:tr>
      <w:tr w:rsidR="00E711FC" w:rsidRPr="00E600BC" w:rsidTr="002D4828">
        <w:tc>
          <w:tcPr>
            <w:tcW w:w="1259" w:type="dxa"/>
          </w:tcPr>
          <w:p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lastRenderedPageBreak/>
              <w:t xml:space="preserve">ITC 22.1 </w:t>
            </w:r>
            <w:r w:rsidRPr="00E600BC">
              <w:rPr>
                <w:rFonts w:ascii="Trebuchet MS" w:hAnsi="Trebuchet MS" w:cs="Arial"/>
                <w:bCs/>
                <w:i/>
                <w:color w:val="0066FF"/>
              </w:rPr>
              <w:t>[for STP]</w:t>
            </w:r>
          </w:p>
        </w:tc>
        <w:tc>
          <w:tcPr>
            <w:tcW w:w="7767" w:type="dxa"/>
          </w:tcPr>
          <w:p w:rsidR="00E711FC" w:rsidRPr="00E600B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Simplified Technical Proposals are:</w:t>
            </w:r>
          </w:p>
          <w:p w:rsidR="00E711FC" w:rsidRPr="00D02C80" w:rsidRDefault="00B40D79" w:rsidP="00D02C80">
            <w:pPr>
              <w:rPr>
                <w:rFonts w:ascii="Trebuchet MS" w:hAnsi="Trebuchet MS"/>
                <w:b/>
                <w:sz w:val="18"/>
                <w:szCs w:val="28"/>
              </w:rPr>
            </w:pPr>
            <w:r w:rsidRPr="00D02C80">
              <w:rPr>
                <w:rFonts w:ascii="Trebuchet MS" w:hAnsi="Trebuchet MS"/>
                <w:b/>
                <w:szCs w:val="28"/>
              </w:rPr>
              <w:t>The most responsive bidder with the lowest priced bid which has scored a minimum of</w:t>
            </w:r>
            <w:r w:rsidR="00D02C80">
              <w:rPr>
                <w:rFonts w:ascii="Trebuchet MS" w:hAnsi="Trebuchet MS"/>
                <w:b/>
                <w:szCs w:val="28"/>
              </w:rPr>
              <w:t xml:space="preserve"> 70 </w:t>
            </w:r>
            <w:r w:rsidRPr="00D02C80">
              <w:rPr>
                <w:rFonts w:ascii="Trebuchet MS" w:hAnsi="Trebuchet MS"/>
                <w:b/>
                <w:szCs w:val="28"/>
              </w:rPr>
              <w:t>points will be recommended for award of contract.</w:t>
            </w:r>
            <w:r w:rsidR="00E711FC" w:rsidRPr="00E600BC">
              <w:rPr>
                <w:rFonts w:ascii="Trebuchet MS" w:hAnsi="Trebuchet MS" w:cs="Arial"/>
              </w:rPr>
              <w:tab/>
            </w:r>
          </w:p>
        </w:tc>
      </w:tr>
    </w:tbl>
    <w:tbl>
      <w:tblPr>
        <w:tblpPr w:leftFromText="180" w:rightFromText="180" w:bottomFromText="200" w:vertAnchor="text" w:horzAnchor="margin" w:tblpXSpec="center" w:tblpY="4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60"/>
        <w:gridCol w:w="3780"/>
      </w:tblGrid>
      <w:tr w:rsidR="00217968" w:rsidRPr="00424A66" w:rsidTr="00217968">
        <w:trPr>
          <w:trHeight w:val="617"/>
        </w:trPr>
        <w:tc>
          <w:tcPr>
            <w:tcW w:w="5328" w:type="dxa"/>
            <w:tcBorders>
              <w:top w:val="single" w:sz="4" w:space="0" w:color="auto"/>
              <w:left w:val="single" w:sz="4" w:space="0" w:color="auto"/>
              <w:bottom w:val="single" w:sz="4" w:space="0" w:color="auto"/>
              <w:right w:val="single" w:sz="4" w:space="0" w:color="auto"/>
            </w:tcBorders>
            <w:shd w:val="clear" w:color="auto" w:fill="C6D9F1"/>
            <w:noWrap/>
            <w:hideMark/>
          </w:tcPr>
          <w:p w:rsidR="00217968" w:rsidRDefault="00217968" w:rsidP="00FB319B">
            <w:pPr>
              <w:jc w:val="center"/>
              <w:rPr>
                <w:rFonts w:cs="Calibri"/>
                <w:b/>
                <w:i/>
              </w:rPr>
            </w:pPr>
            <w:r>
              <w:rPr>
                <w:rFonts w:cs="Calibri"/>
                <w:b/>
              </w:rPr>
              <w:t>Evaluation Criteria</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217968" w:rsidRDefault="00217968" w:rsidP="00FB319B">
            <w:pPr>
              <w:jc w:val="center"/>
              <w:rPr>
                <w:rFonts w:cs="Calibri"/>
                <w:b/>
              </w:rPr>
            </w:pPr>
            <w:r>
              <w:rPr>
                <w:rFonts w:cs="Calibri"/>
                <w:b/>
              </w:rPr>
              <w:t>Score</w:t>
            </w:r>
          </w:p>
        </w:tc>
        <w:tc>
          <w:tcPr>
            <w:tcW w:w="3780" w:type="dxa"/>
            <w:tcBorders>
              <w:top w:val="single" w:sz="4" w:space="0" w:color="auto"/>
              <w:left w:val="single" w:sz="4" w:space="0" w:color="auto"/>
              <w:bottom w:val="single" w:sz="4" w:space="0" w:color="auto"/>
              <w:right w:val="single" w:sz="4" w:space="0" w:color="auto"/>
            </w:tcBorders>
            <w:shd w:val="clear" w:color="auto" w:fill="C6D9F1"/>
            <w:hideMark/>
          </w:tcPr>
          <w:p w:rsidR="00217968" w:rsidRDefault="00217968" w:rsidP="00FB319B">
            <w:pPr>
              <w:jc w:val="center"/>
              <w:rPr>
                <w:rFonts w:cs="Calibri"/>
                <w:b/>
              </w:rPr>
            </w:pPr>
            <w:r>
              <w:rPr>
                <w:rFonts w:cs="Calibri"/>
                <w:b/>
              </w:rPr>
              <w:t>Maximum  Weight</w:t>
            </w:r>
          </w:p>
        </w:tc>
      </w:tr>
      <w:tr w:rsidR="00217968" w:rsidRPr="00475DFC" w:rsidTr="00217968">
        <w:trPr>
          <w:trHeight w:val="633"/>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rsidR="00217968" w:rsidRPr="00072381" w:rsidRDefault="00217968" w:rsidP="00AF7586">
            <w:pPr>
              <w:pStyle w:val="ListParagraph"/>
              <w:widowControl w:val="0"/>
              <w:ind w:left="90"/>
              <w:rPr>
                <w:rFonts w:cs="Calibri"/>
              </w:rPr>
            </w:pPr>
            <w:r w:rsidRPr="002B2339">
              <w:rPr>
                <w:b/>
                <w:u w:val="single"/>
              </w:rPr>
              <w:t>Experience:</w:t>
            </w:r>
            <w:r>
              <w:t xml:space="preserve"> </w:t>
            </w:r>
            <w:r>
              <w:t xml:space="preserve"> At least </w:t>
            </w:r>
            <w:r>
              <w:t xml:space="preserve">5 years in </w:t>
            </w:r>
            <w:r w:rsidRPr="00004CE4">
              <w:rPr>
                <w:rFonts w:ascii="Arial" w:eastAsia="Arial" w:hAnsi="Arial" w:cs="Arial"/>
                <w:lang w:val="en"/>
              </w:rPr>
              <w:t xml:space="preserve"> </w:t>
            </w:r>
            <w:r w:rsidRPr="00004CE4">
              <w:rPr>
                <w:lang w:val="en"/>
              </w:rPr>
              <w:t>software development</w:t>
            </w:r>
            <w:r>
              <w:rPr>
                <w:lang w:val="en"/>
              </w:rPr>
              <w:t xml:space="preserve"> and  at least 2 years in systems analysis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17968" w:rsidRPr="009B3D9C" w:rsidRDefault="00217968" w:rsidP="00FB319B">
            <w:r w:rsidRPr="009B3D9C">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17968" w:rsidRDefault="00217968" w:rsidP="00217968">
            <w:pPr>
              <w:jc w:val="center"/>
              <w:rPr>
                <w:rFonts w:cs="Calibri"/>
                <w:b/>
              </w:rPr>
            </w:pPr>
            <w:r>
              <w:rPr>
                <w:rFonts w:cs="Calibri"/>
                <w:b/>
              </w:rPr>
              <w:t>10</w:t>
            </w:r>
          </w:p>
        </w:tc>
      </w:tr>
      <w:tr w:rsidR="00217968" w:rsidRPr="00475DFC" w:rsidTr="00217968">
        <w:trPr>
          <w:trHeight w:val="126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rsidR="00217968" w:rsidRPr="002B2339" w:rsidRDefault="00217968" w:rsidP="00FB319B">
            <w:pPr>
              <w:pStyle w:val="ListParagraph"/>
              <w:widowControl w:val="0"/>
              <w:ind w:left="90"/>
              <w:rPr>
                <w:rFonts w:cs="Calibri"/>
                <w:b/>
                <w:u w:val="single"/>
              </w:rPr>
            </w:pPr>
            <w:r w:rsidRPr="002B2339">
              <w:rPr>
                <w:rFonts w:cs="Calibri"/>
                <w:b/>
                <w:u w:val="single"/>
              </w:rPr>
              <w:t>Adequacy of Proposed Methodology and Work Plan:</w:t>
            </w:r>
          </w:p>
          <w:p w:rsidR="00217968" w:rsidRDefault="00217968" w:rsidP="00721D41">
            <w:pPr>
              <w:pStyle w:val="ListParagraph"/>
              <w:widowControl w:val="0"/>
              <w:numPr>
                <w:ilvl w:val="0"/>
                <w:numId w:val="185"/>
              </w:numPr>
              <w:spacing w:after="0"/>
              <w:contextualSpacing w:val="0"/>
              <w:rPr>
                <w:rFonts w:cs="Calibri"/>
              </w:rPr>
            </w:pPr>
            <w:r>
              <w:rPr>
                <w:rFonts w:cs="Calibri"/>
              </w:rPr>
              <w:t xml:space="preserve">Technical Approach &amp; Methodology </w:t>
            </w:r>
          </w:p>
          <w:p w:rsidR="00217968" w:rsidRDefault="00217968" w:rsidP="00721D41">
            <w:pPr>
              <w:pStyle w:val="ListParagraph"/>
              <w:widowControl w:val="0"/>
              <w:numPr>
                <w:ilvl w:val="0"/>
                <w:numId w:val="185"/>
              </w:numPr>
              <w:spacing w:after="0"/>
              <w:contextualSpacing w:val="0"/>
              <w:rPr>
                <w:rFonts w:cs="Calibri"/>
              </w:rPr>
            </w:pPr>
            <w:r>
              <w:rPr>
                <w:rFonts w:cs="Calibri"/>
              </w:rPr>
              <w:t xml:space="preserve">Work Plan </w:t>
            </w:r>
          </w:p>
          <w:p w:rsidR="00217968" w:rsidRPr="00072381" w:rsidRDefault="00217968" w:rsidP="00721D41">
            <w:pPr>
              <w:pStyle w:val="ListParagraph"/>
              <w:widowControl w:val="0"/>
              <w:numPr>
                <w:ilvl w:val="0"/>
                <w:numId w:val="185"/>
              </w:numPr>
              <w:spacing w:after="0"/>
              <w:contextualSpacing w:val="0"/>
              <w:rPr>
                <w:rFonts w:cs="Calibri"/>
              </w:rPr>
            </w:pPr>
            <w:r>
              <w:rPr>
                <w:rFonts w:cs="Calibri"/>
              </w:rPr>
              <w:t>Organization and Staffing</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17968" w:rsidRPr="009B3D9C" w:rsidRDefault="00217968" w:rsidP="00FB319B"/>
          <w:p w:rsidR="00217968" w:rsidRPr="009B3D9C" w:rsidRDefault="00217968" w:rsidP="00FB319B">
            <w:r>
              <w:t>10</w:t>
            </w:r>
          </w:p>
          <w:p w:rsidR="00217968" w:rsidRPr="009B3D9C" w:rsidRDefault="00217968" w:rsidP="00FB319B">
            <w:r>
              <w:t>15</w:t>
            </w:r>
          </w:p>
          <w:p w:rsidR="00217968" w:rsidRPr="009B3D9C" w:rsidRDefault="00217968" w:rsidP="00FB319B">
            <w:r>
              <w:t>5</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r>
              <w:rPr>
                <w:rFonts w:cs="Calibri"/>
                <w:b/>
              </w:rPr>
              <w:t>30</w:t>
            </w:r>
          </w:p>
        </w:tc>
      </w:tr>
      <w:tr w:rsidR="00217968" w:rsidRPr="00475DFC" w:rsidTr="00217968">
        <w:trPr>
          <w:trHeight w:val="5213"/>
        </w:trPr>
        <w:tc>
          <w:tcPr>
            <w:tcW w:w="5328" w:type="dxa"/>
            <w:tcBorders>
              <w:top w:val="single" w:sz="4" w:space="0" w:color="auto"/>
              <w:left w:val="single" w:sz="4" w:space="0" w:color="auto"/>
              <w:bottom w:val="single" w:sz="4" w:space="0" w:color="auto"/>
              <w:right w:val="single" w:sz="4" w:space="0" w:color="auto"/>
            </w:tcBorders>
            <w:shd w:val="clear" w:color="auto" w:fill="auto"/>
            <w:noWrap/>
          </w:tcPr>
          <w:p w:rsidR="00217968" w:rsidRPr="006D75D5" w:rsidRDefault="00217968" w:rsidP="00FB319B">
            <w:pPr>
              <w:pStyle w:val="ListParagraph"/>
              <w:widowControl w:val="0"/>
              <w:ind w:left="90"/>
              <w:rPr>
                <w:rFonts w:cs="Calibri"/>
                <w:b/>
                <w:u w:val="single"/>
              </w:rPr>
            </w:pPr>
            <w:r w:rsidRPr="006D75D5">
              <w:rPr>
                <w:rFonts w:cs="Calibri"/>
                <w:b/>
                <w:u w:val="single"/>
              </w:rPr>
              <w:t>Qualifications and Competence of Key Staff:</w:t>
            </w:r>
          </w:p>
          <w:p w:rsidR="00217968" w:rsidRPr="00F329B1" w:rsidRDefault="00217968" w:rsidP="00721D41">
            <w:pPr>
              <w:pStyle w:val="ListParagraph"/>
              <w:widowControl w:val="0"/>
              <w:numPr>
                <w:ilvl w:val="0"/>
                <w:numId w:val="184"/>
              </w:numPr>
              <w:spacing w:after="0"/>
              <w:contextualSpacing w:val="0"/>
              <w:rPr>
                <w:rFonts w:cs="Calibri"/>
                <w:b/>
                <w:u w:val="single"/>
              </w:rPr>
            </w:pPr>
            <w:r w:rsidRPr="00F329B1">
              <w:rPr>
                <w:rFonts w:cs="Calibri"/>
                <w:b/>
                <w:u w:val="single"/>
              </w:rPr>
              <w:t>General Qualifications:</w:t>
            </w:r>
          </w:p>
          <w:p w:rsidR="00217968" w:rsidRDefault="00217968" w:rsidP="00FB319B">
            <w:pPr>
              <w:pStyle w:val="ListParagraph"/>
              <w:widowControl w:val="0"/>
              <w:ind w:left="810"/>
              <w:rPr>
                <w:rFonts w:cs="Calibri"/>
              </w:rPr>
            </w:pPr>
            <w:r w:rsidRPr="00E8672D">
              <w:rPr>
                <w:rFonts w:ascii="MS Gothic" w:eastAsia="MS Gothic" w:hAnsi="MS Gothic" w:cs="MS Gothic" w:hint="eastAsia"/>
              </w:rPr>
              <w:t>❖</w:t>
            </w:r>
            <w:r w:rsidRPr="00E8672D">
              <w:rPr>
                <w:rFonts w:cs="Calibri"/>
              </w:rPr>
              <w:t>Bachelor's Degree in Computer Science or a related field</w:t>
            </w:r>
            <w:r>
              <w:rPr>
                <w:rFonts w:cs="Calibri"/>
              </w:rPr>
              <w:t>.</w:t>
            </w:r>
          </w:p>
          <w:p w:rsidR="00217968" w:rsidRDefault="00217968" w:rsidP="00FB319B">
            <w:pPr>
              <w:pStyle w:val="ListParagraph"/>
              <w:widowControl w:val="0"/>
              <w:ind w:left="810"/>
              <w:rPr>
                <w:rFonts w:cs="Calibri"/>
              </w:rPr>
            </w:pPr>
          </w:p>
          <w:p w:rsidR="00217968" w:rsidRPr="00F329B1" w:rsidRDefault="00217968" w:rsidP="00721D41">
            <w:pPr>
              <w:pStyle w:val="ListParagraph"/>
              <w:widowControl w:val="0"/>
              <w:numPr>
                <w:ilvl w:val="0"/>
                <w:numId w:val="184"/>
              </w:numPr>
              <w:spacing w:after="0"/>
              <w:contextualSpacing w:val="0"/>
              <w:rPr>
                <w:rFonts w:cs="Calibri"/>
                <w:b/>
                <w:u w:val="single"/>
              </w:rPr>
            </w:pPr>
            <w:r w:rsidRPr="00F329B1">
              <w:rPr>
                <w:rFonts w:cs="Calibri"/>
                <w:b/>
                <w:u w:val="single"/>
              </w:rPr>
              <w:t>Adequacy for the assignment:</w:t>
            </w:r>
          </w:p>
          <w:p w:rsidR="00217968" w:rsidRPr="00E8672D" w:rsidRDefault="00217968" w:rsidP="00721D41">
            <w:pPr>
              <w:pStyle w:val="ListParagraph"/>
              <w:widowControl w:val="0"/>
              <w:numPr>
                <w:ilvl w:val="0"/>
                <w:numId w:val="186"/>
              </w:numPr>
              <w:rPr>
                <w:rFonts w:cs="Calibri"/>
                <w:lang w:val="en"/>
              </w:rPr>
            </w:pPr>
            <w:r w:rsidRPr="00E8672D">
              <w:rPr>
                <w:rFonts w:cs="Calibri"/>
                <w:lang w:val="en"/>
              </w:rPr>
              <w:t>Proficient in C# and/or VB.NET, with a good knowledge of their ecosystems</w:t>
            </w:r>
          </w:p>
          <w:p w:rsidR="00217968" w:rsidRPr="00E8672D" w:rsidRDefault="00217968" w:rsidP="00721D41">
            <w:pPr>
              <w:pStyle w:val="ListParagraph"/>
              <w:widowControl w:val="0"/>
              <w:numPr>
                <w:ilvl w:val="0"/>
                <w:numId w:val="186"/>
              </w:numPr>
              <w:rPr>
                <w:rFonts w:cs="Calibri"/>
                <w:lang w:val="en"/>
              </w:rPr>
            </w:pPr>
            <w:r w:rsidRPr="00E8672D">
              <w:rPr>
                <w:rFonts w:cs="Calibri"/>
                <w:lang w:val="en"/>
              </w:rPr>
              <w:t>Strong knowledge of .NET web framework</w:t>
            </w:r>
          </w:p>
          <w:p w:rsidR="00217968" w:rsidRPr="00E8672D" w:rsidRDefault="00217968" w:rsidP="00721D41">
            <w:pPr>
              <w:pStyle w:val="ListParagraph"/>
              <w:widowControl w:val="0"/>
              <w:numPr>
                <w:ilvl w:val="0"/>
                <w:numId w:val="186"/>
              </w:numPr>
              <w:rPr>
                <w:rFonts w:cs="Calibri"/>
                <w:lang w:val="en"/>
              </w:rPr>
            </w:pPr>
            <w:r w:rsidRPr="00E8672D">
              <w:rPr>
                <w:rFonts w:cs="Calibri"/>
                <w:lang w:val="en"/>
              </w:rPr>
              <w:t>A sound knowledge of .Net technologies</w:t>
            </w:r>
          </w:p>
          <w:p w:rsidR="00217968" w:rsidRPr="00E8672D" w:rsidRDefault="00217968" w:rsidP="00721D41">
            <w:pPr>
              <w:pStyle w:val="ListParagraph"/>
              <w:widowControl w:val="0"/>
              <w:numPr>
                <w:ilvl w:val="0"/>
                <w:numId w:val="186"/>
              </w:numPr>
              <w:rPr>
                <w:rFonts w:cs="Calibri"/>
                <w:lang w:val="en"/>
              </w:rPr>
            </w:pPr>
            <w:r w:rsidRPr="00E8672D">
              <w:rPr>
                <w:rFonts w:cs="Calibri"/>
                <w:lang w:val="en"/>
              </w:rPr>
              <w:t>A sound understanding of SQL</w:t>
            </w:r>
          </w:p>
          <w:p w:rsidR="00217968" w:rsidRPr="00E8672D" w:rsidRDefault="00217968" w:rsidP="00721D41">
            <w:pPr>
              <w:pStyle w:val="ListParagraph"/>
              <w:widowControl w:val="0"/>
              <w:numPr>
                <w:ilvl w:val="0"/>
                <w:numId w:val="186"/>
              </w:numPr>
              <w:rPr>
                <w:rFonts w:cs="Calibri"/>
                <w:lang w:val="en"/>
              </w:rPr>
            </w:pPr>
            <w:r w:rsidRPr="00E8672D">
              <w:rPr>
                <w:rFonts w:cs="Calibri"/>
                <w:lang w:val="en"/>
              </w:rPr>
              <w:t>Strong familiarity with Microsoft SQL Server</w:t>
            </w:r>
          </w:p>
          <w:p w:rsidR="00217968" w:rsidRPr="00E8672D" w:rsidRDefault="00217968" w:rsidP="00721D41">
            <w:pPr>
              <w:pStyle w:val="ListParagraph"/>
              <w:widowControl w:val="0"/>
              <w:numPr>
                <w:ilvl w:val="0"/>
                <w:numId w:val="186"/>
              </w:numPr>
              <w:rPr>
                <w:rFonts w:cs="Calibri"/>
                <w:lang w:val="en"/>
              </w:rPr>
            </w:pPr>
            <w:r w:rsidRPr="00E8672D">
              <w:rPr>
                <w:rFonts w:cs="Calibri"/>
                <w:lang w:val="en"/>
              </w:rPr>
              <w:t xml:space="preserve">Solid knowledge of design patterns and object oriented software design practices. </w:t>
            </w:r>
          </w:p>
          <w:p w:rsidR="00217968" w:rsidRPr="00D02C80" w:rsidRDefault="00217968" w:rsidP="00721D41">
            <w:pPr>
              <w:pStyle w:val="ListParagraph"/>
              <w:widowControl w:val="0"/>
              <w:numPr>
                <w:ilvl w:val="0"/>
                <w:numId w:val="186"/>
              </w:numPr>
              <w:rPr>
                <w:rFonts w:cs="Calibri"/>
                <w:lang w:val="en"/>
              </w:rPr>
            </w:pPr>
            <w:r w:rsidRPr="00E8672D">
              <w:rPr>
                <w:rFonts w:cs="Calibri"/>
                <w:lang w:val="en"/>
              </w:rPr>
              <w:t>Good working knowledge of Internet and Operating System security fundamentals.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17968" w:rsidRPr="009B3D9C" w:rsidRDefault="00217968" w:rsidP="00FB319B">
            <w:r w:rsidRPr="009B3D9C">
              <w:t>10</w:t>
            </w:r>
          </w:p>
          <w:p w:rsidR="00217968" w:rsidRDefault="00217968" w:rsidP="00FB319B">
            <w:pPr>
              <w:rPr>
                <w:b/>
              </w:rPr>
            </w:pPr>
          </w:p>
          <w:p w:rsidR="00217968" w:rsidRDefault="00217968" w:rsidP="00FB319B">
            <w:pPr>
              <w:rPr>
                <w:b/>
              </w:rPr>
            </w:pPr>
          </w:p>
          <w:p w:rsidR="00217968" w:rsidRDefault="00217968" w:rsidP="00FB319B">
            <w:pPr>
              <w:rPr>
                <w:b/>
              </w:rPr>
            </w:pPr>
          </w:p>
          <w:p w:rsidR="00217968" w:rsidRDefault="00217968" w:rsidP="00FB319B">
            <w:pPr>
              <w:rPr>
                <w:b/>
              </w:rPr>
            </w:pPr>
          </w:p>
          <w:p w:rsidR="00217968" w:rsidRDefault="00217968" w:rsidP="00FB319B">
            <w:pPr>
              <w:rPr>
                <w:b/>
              </w:rPr>
            </w:pPr>
          </w:p>
          <w:p w:rsidR="00217968" w:rsidRPr="009B3D9C" w:rsidRDefault="00217968" w:rsidP="00FB319B">
            <w:r w:rsidRPr="009B3D9C">
              <w:t>20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r>
              <w:rPr>
                <w:rFonts w:cs="Calibri"/>
                <w:b/>
              </w:rPr>
              <w:t>30</w:t>
            </w:r>
          </w:p>
        </w:tc>
      </w:tr>
      <w:tr w:rsidR="00217968" w:rsidRPr="00475DFC" w:rsidTr="00217968">
        <w:trPr>
          <w:trHeight w:val="13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rsidR="00217968" w:rsidRPr="00B07B62" w:rsidRDefault="00217968" w:rsidP="00FB319B">
            <w:pPr>
              <w:widowControl w:val="0"/>
              <w:rPr>
                <w:rFonts w:cs="Calibri"/>
                <w:b/>
                <w:color w:val="000000" w:themeColor="text1"/>
                <w:u w:val="single"/>
              </w:rPr>
            </w:pPr>
            <w:r w:rsidRPr="00B07B62">
              <w:rPr>
                <w:rFonts w:cs="Calibri"/>
                <w:b/>
                <w:color w:val="000000" w:themeColor="text1"/>
                <w:u w:val="single"/>
              </w:rPr>
              <w:t>References:</w:t>
            </w:r>
          </w:p>
          <w:p w:rsidR="00217968" w:rsidRPr="00B07B62" w:rsidRDefault="00217968" w:rsidP="00FB319B">
            <w:pPr>
              <w:rPr>
                <w:color w:val="000000" w:themeColor="text1"/>
                <w:lang w:val="en-GB"/>
              </w:rPr>
            </w:pPr>
            <w:r w:rsidRPr="00B07B62">
              <w:rPr>
                <w:rFonts w:cs="Calibri"/>
                <w:color w:val="000000" w:themeColor="text1"/>
              </w:rPr>
              <w:t xml:space="preserve">A Minimum of </w:t>
            </w:r>
            <w:r>
              <w:rPr>
                <w:rFonts w:cs="Calibri"/>
                <w:color w:val="000000" w:themeColor="text1"/>
              </w:rPr>
              <w:t>two (2</w:t>
            </w:r>
            <w:r w:rsidRPr="00B07B62">
              <w:rPr>
                <w:rFonts w:cs="Calibri"/>
                <w:color w:val="000000" w:themeColor="text1"/>
              </w:rPr>
              <w:t>) reference</w:t>
            </w:r>
            <w:r>
              <w:rPr>
                <w:color w:val="000000" w:themeColor="text1"/>
                <w:lang w:val="en-GB"/>
              </w:rPr>
              <w: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17968" w:rsidRPr="00B07B62" w:rsidRDefault="00217968" w:rsidP="00FB319B">
            <w:pPr>
              <w:rPr>
                <w:color w:val="000000" w:themeColor="text1"/>
              </w:rPr>
            </w:pPr>
            <w:r>
              <w:rPr>
                <w:color w:val="000000" w:themeColor="text1"/>
              </w:rPr>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217968" w:rsidRPr="00B07B62" w:rsidRDefault="00217968" w:rsidP="00217968">
            <w:pPr>
              <w:jc w:val="center"/>
              <w:rPr>
                <w:rFonts w:cs="Calibri"/>
                <w:b/>
                <w:color w:val="000000" w:themeColor="text1"/>
              </w:rPr>
            </w:pPr>
            <w:r>
              <w:rPr>
                <w:rFonts w:cs="Calibri"/>
                <w:b/>
                <w:color w:val="000000" w:themeColor="text1"/>
              </w:rPr>
              <w:t>10</w:t>
            </w:r>
          </w:p>
        </w:tc>
      </w:tr>
      <w:tr w:rsidR="00217968" w:rsidTr="00217968">
        <w:trPr>
          <w:trHeight w:val="1340"/>
        </w:trPr>
        <w:tc>
          <w:tcPr>
            <w:tcW w:w="5328" w:type="dxa"/>
            <w:tcBorders>
              <w:top w:val="single" w:sz="4" w:space="0" w:color="auto"/>
              <w:left w:val="single" w:sz="4" w:space="0" w:color="auto"/>
              <w:bottom w:val="single" w:sz="4" w:space="0" w:color="auto"/>
              <w:right w:val="single" w:sz="4" w:space="0" w:color="auto"/>
            </w:tcBorders>
            <w:noWrap/>
          </w:tcPr>
          <w:p w:rsidR="00217968" w:rsidRDefault="00217968" w:rsidP="00FB319B">
            <w:pPr>
              <w:rPr>
                <w:rFonts w:cs="Calibri"/>
                <w:b/>
                <w:u w:val="single"/>
              </w:rPr>
            </w:pPr>
            <w:r>
              <w:rPr>
                <w:rFonts w:cs="Calibri"/>
                <w:b/>
                <w:u w:val="single"/>
              </w:rPr>
              <w:t>Financial Proposal:</w:t>
            </w:r>
          </w:p>
          <w:p w:rsidR="00217968" w:rsidRPr="00542143" w:rsidRDefault="00217968" w:rsidP="00FB319B">
            <w:pPr>
              <w:rPr>
                <w:rFonts w:cs="Calibri"/>
                <w:b/>
                <w:sz w:val="20"/>
              </w:rPr>
            </w:pPr>
            <w:r w:rsidRPr="00542143">
              <w:rPr>
                <w:rFonts w:cs="Calibri"/>
                <w:b/>
                <w:sz w:val="20"/>
              </w:rPr>
              <w:t>Lowest Tender Price/Tender Price * Weight = Score</w:t>
            </w:r>
          </w:p>
          <w:p w:rsidR="00217968" w:rsidRDefault="00217968" w:rsidP="00FB319B">
            <w:pPr>
              <w:jc w:val="center"/>
              <w:rPr>
                <w:rFonts w:cs="Calibri"/>
              </w:rPr>
            </w:pPr>
          </w:p>
          <w:p w:rsidR="00217968" w:rsidRPr="00217968" w:rsidRDefault="00217968" w:rsidP="00217968">
            <w:pPr>
              <w:jc w:val="center"/>
              <w:rPr>
                <w:rFonts w:cs="Calibri"/>
              </w:rPr>
            </w:pPr>
            <w:r>
              <w:rPr>
                <w:rFonts w:cs="Calibri"/>
              </w:rPr>
              <w:t>The lowest price bidder will be awarded the full weight of 20</w:t>
            </w:r>
          </w:p>
        </w:tc>
        <w:tc>
          <w:tcPr>
            <w:tcW w:w="1260" w:type="dxa"/>
            <w:tcBorders>
              <w:top w:val="single" w:sz="4" w:space="0" w:color="auto"/>
              <w:left w:val="single" w:sz="4" w:space="0" w:color="auto"/>
              <w:bottom w:val="single" w:sz="4" w:space="0" w:color="auto"/>
              <w:right w:val="single" w:sz="4" w:space="0" w:color="auto"/>
            </w:tcBorders>
          </w:tcPr>
          <w:p w:rsidR="00217968" w:rsidRDefault="00217968" w:rsidP="00FB319B">
            <w:pPr>
              <w:rPr>
                <w:rFonts w:cs="Calibri"/>
                <w:b/>
              </w:rPr>
            </w:pPr>
          </w:p>
          <w:p w:rsidR="00217968" w:rsidRDefault="00217968" w:rsidP="00FB319B">
            <w:pPr>
              <w:rPr>
                <w:rFonts w:cs="Calibri"/>
                <w:b/>
              </w:rPr>
            </w:pPr>
          </w:p>
          <w:p w:rsidR="00217968" w:rsidRPr="00B07B62" w:rsidRDefault="00217968" w:rsidP="00FB319B">
            <w:pPr>
              <w:rPr>
                <w:rFonts w:cs="Calibri"/>
              </w:rPr>
            </w:pPr>
            <w:r w:rsidRPr="00B07B62">
              <w:rPr>
                <w:rFonts w:cs="Calibri"/>
              </w:rPr>
              <w:t>2</w:t>
            </w:r>
            <w:r>
              <w:rPr>
                <w:rFonts w:cs="Calibri"/>
              </w:rPr>
              <w:t>0</w:t>
            </w:r>
          </w:p>
        </w:tc>
        <w:tc>
          <w:tcPr>
            <w:tcW w:w="3780" w:type="dxa"/>
            <w:tcBorders>
              <w:top w:val="single" w:sz="4" w:space="0" w:color="auto"/>
              <w:left w:val="single" w:sz="4" w:space="0" w:color="auto"/>
              <w:bottom w:val="single" w:sz="4" w:space="0" w:color="auto"/>
              <w:right w:val="single" w:sz="4" w:space="0" w:color="auto"/>
            </w:tcBorders>
          </w:tcPr>
          <w:p w:rsidR="00217968" w:rsidRDefault="00217968" w:rsidP="00217968">
            <w:pPr>
              <w:jc w:val="center"/>
              <w:rPr>
                <w:rFonts w:cs="Calibri"/>
                <w:b/>
              </w:rPr>
            </w:pPr>
          </w:p>
          <w:p w:rsidR="00217968" w:rsidRDefault="00217968" w:rsidP="00217968">
            <w:pPr>
              <w:jc w:val="center"/>
              <w:rPr>
                <w:rFonts w:cs="Calibri"/>
                <w:b/>
              </w:rPr>
            </w:pPr>
          </w:p>
          <w:p w:rsidR="00217968" w:rsidRDefault="00217968" w:rsidP="00217968">
            <w:pPr>
              <w:jc w:val="center"/>
              <w:rPr>
                <w:rFonts w:cs="Calibri"/>
                <w:b/>
              </w:rPr>
            </w:pPr>
            <w:r>
              <w:rPr>
                <w:rFonts w:cs="Calibri"/>
                <w:b/>
              </w:rPr>
              <w:t>20</w:t>
            </w:r>
          </w:p>
        </w:tc>
      </w:tr>
      <w:tr w:rsidR="00217968" w:rsidTr="00217968">
        <w:trPr>
          <w:trHeight w:val="139"/>
        </w:trPr>
        <w:tc>
          <w:tcPr>
            <w:tcW w:w="5328" w:type="dxa"/>
            <w:tcBorders>
              <w:top w:val="single" w:sz="4" w:space="0" w:color="auto"/>
              <w:left w:val="single" w:sz="4" w:space="0" w:color="auto"/>
              <w:bottom w:val="single" w:sz="4" w:space="0" w:color="auto"/>
              <w:right w:val="single" w:sz="4" w:space="0" w:color="auto"/>
            </w:tcBorders>
            <w:noWrap/>
            <w:hideMark/>
          </w:tcPr>
          <w:p w:rsidR="00217968" w:rsidRPr="00506B8D" w:rsidRDefault="00217968" w:rsidP="00FB319B">
            <w:pPr>
              <w:jc w:val="center"/>
              <w:rPr>
                <w:rFonts w:cs="Calibri"/>
                <w:b/>
              </w:rPr>
            </w:pPr>
            <w:r>
              <w:rPr>
                <w:rFonts w:cs="Calibri"/>
                <w:b/>
              </w:rPr>
              <w:t xml:space="preserve">Total Score </w:t>
            </w:r>
          </w:p>
        </w:tc>
        <w:tc>
          <w:tcPr>
            <w:tcW w:w="1260" w:type="dxa"/>
            <w:tcBorders>
              <w:top w:val="single" w:sz="4" w:space="0" w:color="auto"/>
              <w:left w:val="single" w:sz="4" w:space="0" w:color="auto"/>
              <w:bottom w:val="single" w:sz="4" w:space="0" w:color="auto"/>
              <w:right w:val="single" w:sz="4" w:space="0" w:color="auto"/>
            </w:tcBorders>
          </w:tcPr>
          <w:p w:rsidR="00217968" w:rsidRDefault="00217968" w:rsidP="00FB319B">
            <w:pPr>
              <w:jc w:val="center"/>
              <w:rPr>
                <w:rFonts w:cs="Calibri"/>
                <w:b/>
              </w:rPr>
            </w:pPr>
          </w:p>
        </w:tc>
        <w:tc>
          <w:tcPr>
            <w:tcW w:w="3780" w:type="dxa"/>
            <w:tcBorders>
              <w:top w:val="single" w:sz="4" w:space="0" w:color="auto"/>
              <w:left w:val="single" w:sz="4" w:space="0" w:color="auto"/>
              <w:bottom w:val="single" w:sz="4" w:space="0" w:color="auto"/>
              <w:right w:val="single" w:sz="4" w:space="0" w:color="auto"/>
            </w:tcBorders>
            <w:hideMark/>
          </w:tcPr>
          <w:p w:rsidR="00217968" w:rsidRDefault="00217968" w:rsidP="00FB319B">
            <w:pPr>
              <w:jc w:val="center"/>
              <w:rPr>
                <w:rFonts w:cs="Calibri"/>
                <w:b/>
              </w:rPr>
            </w:pPr>
            <w:r>
              <w:rPr>
                <w:rFonts w:cs="Calibri"/>
                <w:b/>
              </w:rPr>
              <w:t>100</w:t>
            </w:r>
          </w:p>
        </w:tc>
      </w:tr>
    </w:tbl>
    <w:tbl>
      <w:tblPr>
        <w:tblStyle w:val="TableGrid1"/>
        <w:tblW w:w="0" w:type="auto"/>
        <w:tblLook w:val="04A0" w:firstRow="1" w:lastRow="0" w:firstColumn="1" w:lastColumn="0" w:noHBand="0" w:noVBand="1"/>
      </w:tblPr>
      <w:tblGrid>
        <w:gridCol w:w="1259"/>
        <w:gridCol w:w="7767"/>
      </w:tblGrid>
      <w:tr w:rsidR="00E711FC" w:rsidRPr="00E600BC" w:rsidTr="002D4828">
        <w:tc>
          <w:tcPr>
            <w:tcW w:w="1259" w:type="dxa"/>
          </w:tcPr>
          <w:p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lastRenderedPageBreak/>
              <w:t>ITC 25.1</w:t>
            </w:r>
          </w:p>
        </w:tc>
        <w:tc>
          <w:tcPr>
            <w:tcW w:w="7767" w:type="dxa"/>
          </w:tcPr>
          <w:p w:rsidR="00E711FC" w:rsidRPr="00E600BC" w:rsidRDefault="00E711FC" w:rsidP="002D4828">
            <w:pPr>
              <w:pStyle w:val="BodyText"/>
              <w:jc w:val="both"/>
              <w:rPr>
                <w:rFonts w:ascii="Trebuchet MS" w:hAnsi="Trebuchet MS" w:cs="Arial"/>
                <w:i/>
              </w:rPr>
            </w:pPr>
            <w:r w:rsidRPr="00E600BC">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p>
        </w:tc>
      </w:tr>
      <w:tr w:rsidR="00E711FC" w:rsidRPr="00E600BC" w:rsidTr="002D4828">
        <w:tc>
          <w:tcPr>
            <w:tcW w:w="1259" w:type="dxa"/>
          </w:tcPr>
          <w:p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t xml:space="preserve">ITC 26.1 </w:t>
            </w:r>
          </w:p>
        </w:tc>
        <w:tc>
          <w:tcPr>
            <w:tcW w:w="7767" w:type="dxa"/>
          </w:tcPr>
          <w:p w:rsidR="00951525" w:rsidRDefault="00E711FC" w:rsidP="00E711FC">
            <w:pPr>
              <w:tabs>
                <w:tab w:val="right" w:pos="7218"/>
              </w:tabs>
              <w:spacing w:after="120"/>
              <w:rPr>
                <w:rFonts w:ascii="Trebuchet MS" w:hAnsi="Trebuchet MS" w:cs="Arial"/>
                <w:i/>
                <w:color w:val="0066FF"/>
              </w:rPr>
            </w:pPr>
            <w:r>
              <w:rPr>
                <w:rFonts w:ascii="Trebuchet MS" w:hAnsi="Trebuchet MS" w:cs="Arial"/>
              </w:rPr>
              <w:t xml:space="preserve"> </w:t>
            </w:r>
            <w:r w:rsidRPr="00E711FC">
              <w:rPr>
                <w:rFonts w:ascii="Trebuchet MS" w:hAnsi="Trebuchet MS" w:cs="Arial"/>
              </w:rPr>
              <w:t>The single freely convertible currency for the conversion of all prices expressed in various currencies into a single one is</w:t>
            </w:r>
            <w:r w:rsidRPr="00E711FC">
              <w:rPr>
                <w:rFonts w:ascii="Trebuchet MS" w:hAnsi="Trebuchet MS" w:cs="Arial"/>
                <w:i/>
              </w:rPr>
              <w:t xml:space="preserve">: </w:t>
            </w:r>
            <w:r w:rsidR="00951525" w:rsidRPr="00951525">
              <w:rPr>
                <w:rFonts w:ascii="Trebuchet MS" w:hAnsi="Trebuchet MS" w:cs="Arial"/>
                <w:b/>
                <w:i/>
              </w:rPr>
              <w:t>Jamaican Dollars</w:t>
            </w:r>
          </w:p>
          <w:p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The official source of the selling (exchange) rate is: </w:t>
            </w:r>
            <w:r w:rsidRPr="00E711FC">
              <w:rPr>
                <w:rFonts w:ascii="Trebuchet MS" w:eastAsia="Times New Roman" w:hAnsi="Trebuchet MS" w:cs="Arial"/>
                <w:u w:val="single"/>
              </w:rPr>
              <w:t>Bank of Jamaica</w:t>
            </w:r>
          </w:p>
          <w:p w:rsidR="00E711FC" w:rsidRPr="00E600BC" w:rsidRDefault="00E711FC" w:rsidP="00951525">
            <w:pPr>
              <w:tabs>
                <w:tab w:val="left" w:pos="6226"/>
                <w:tab w:val="right" w:pos="7218"/>
              </w:tabs>
              <w:spacing w:after="120"/>
              <w:rPr>
                <w:rFonts w:ascii="Trebuchet MS" w:hAnsi="Trebuchet MS" w:cs="Arial"/>
                <w:i/>
                <w:color w:val="0066FF"/>
                <w:lang w:eastAsia="it-IT"/>
              </w:rPr>
            </w:pPr>
            <w:r w:rsidRPr="00E711FC">
              <w:rPr>
                <w:rFonts w:ascii="Trebuchet MS" w:eastAsia="Times New Roman" w:hAnsi="Trebuchet MS" w:cs="Arial"/>
              </w:rPr>
              <w:t xml:space="preserve">The date of the exchange rate is: </w:t>
            </w:r>
            <w:r w:rsidR="00951525">
              <w:rPr>
                <w:rFonts w:ascii="Trebuchet MS" w:eastAsia="Times New Roman" w:hAnsi="Trebuchet MS" w:cs="Times New Roman"/>
                <w:i/>
                <w:color w:val="1F497D" w:themeColor="text2"/>
              </w:rPr>
              <w:t>December 16, 2019</w:t>
            </w:r>
          </w:p>
        </w:tc>
      </w:tr>
      <w:tr w:rsidR="00E711FC" w:rsidRPr="00E600BC" w:rsidTr="002D4828">
        <w:tc>
          <w:tcPr>
            <w:tcW w:w="1259" w:type="dxa"/>
          </w:tcPr>
          <w:p w:rsidR="00E711FC" w:rsidRPr="00E600BC" w:rsidRDefault="00E711FC" w:rsidP="002D4828">
            <w:pPr>
              <w:spacing w:after="120"/>
              <w:rPr>
                <w:rFonts w:ascii="Trebuchet MS" w:eastAsia="Calibri" w:hAnsi="Trebuchet MS" w:cs="Arial"/>
                <w:b/>
                <w:i/>
              </w:rPr>
            </w:pPr>
            <w:r w:rsidRPr="00E600BC">
              <w:rPr>
                <w:rFonts w:ascii="Trebuchet MS" w:eastAsia="Calibri" w:hAnsi="Trebuchet MS" w:cs="Arial"/>
                <w:b/>
              </w:rPr>
              <w:t xml:space="preserve">ITC 27.1 </w:t>
            </w:r>
          </w:p>
        </w:tc>
        <w:tc>
          <w:tcPr>
            <w:tcW w:w="7767" w:type="dxa"/>
          </w:tcPr>
          <w:p w:rsidR="00E711FC" w:rsidRPr="00E711FC" w:rsidRDefault="00E711FC" w:rsidP="00E711FC">
            <w:pPr>
              <w:tabs>
                <w:tab w:val="right" w:pos="7218"/>
              </w:tabs>
              <w:spacing w:after="120"/>
              <w:rPr>
                <w:rFonts w:ascii="Trebuchet MS" w:hAnsi="Trebuchet MS" w:cs="Arial"/>
              </w:rPr>
            </w:pPr>
            <w:r>
              <w:rPr>
                <w:rFonts w:ascii="Trebuchet MS" w:hAnsi="Trebuchet MS" w:cs="Arial"/>
                <w:i/>
                <w:color w:val="0066FF"/>
              </w:rPr>
              <w:t xml:space="preserve"> </w:t>
            </w:r>
            <w:r w:rsidRPr="00E711FC">
              <w:rPr>
                <w:rFonts w:ascii="Trebuchet MS" w:hAnsi="Trebuchet MS" w:cs="Arial"/>
              </w:rPr>
              <w:t>The lowest evaluated Financial Proposal (</w:t>
            </w:r>
            <w:proofErr w:type="spellStart"/>
            <w:r w:rsidRPr="00E711FC">
              <w:rPr>
                <w:rFonts w:ascii="Trebuchet MS" w:hAnsi="Trebuchet MS" w:cs="Arial"/>
              </w:rPr>
              <w:t>Fm</w:t>
            </w:r>
            <w:proofErr w:type="spellEnd"/>
            <w:r w:rsidRPr="00E711FC">
              <w:rPr>
                <w:rFonts w:ascii="Trebuchet MS" w:hAnsi="Trebuchet MS" w:cs="Arial"/>
              </w:rPr>
              <w:t>) is given the max</w:t>
            </w:r>
            <w:r w:rsidR="00951525">
              <w:rPr>
                <w:rFonts w:ascii="Trebuchet MS" w:hAnsi="Trebuchet MS" w:cs="Arial"/>
              </w:rPr>
              <w:t>imum financial score (</w:t>
            </w:r>
            <w:proofErr w:type="spellStart"/>
            <w:r w:rsidR="00951525">
              <w:rPr>
                <w:rFonts w:ascii="Trebuchet MS" w:hAnsi="Trebuchet MS" w:cs="Arial"/>
              </w:rPr>
              <w:t>Sf</w:t>
            </w:r>
            <w:proofErr w:type="spellEnd"/>
            <w:r w:rsidR="00951525">
              <w:rPr>
                <w:rFonts w:ascii="Trebuchet MS" w:hAnsi="Trebuchet MS" w:cs="Arial"/>
              </w:rPr>
              <w:t>) of 20</w:t>
            </w:r>
            <w:r w:rsidRPr="00E711FC">
              <w:rPr>
                <w:rFonts w:ascii="Trebuchet MS" w:hAnsi="Trebuchet MS" w:cs="Arial"/>
              </w:rPr>
              <w:t>.</w:t>
            </w:r>
          </w:p>
          <w:p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formula for determining the financial scores (</w:t>
            </w:r>
            <w:proofErr w:type="spellStart"/>
            <w:r w:rsidRPr="00E711FC">
              <w:rPr>
                <w:rFonts w:ascii="Trebuchet MS" w:eastAsia="Times New Roman" w:hAnsi="Trebuchet MS" w:cs="Arial"/>
              </w:rPr>
              <w:t>Sf</w:t>
            </w:r>
            <w:proofErr w:type="spellEnd"/>
            <w:r w:rsidRPr="00E711FC">
              <w:rPr>
                <w:rFonts w:ascii="Trebuchet MS" w:eastAsia="Times New Roman" w:hAnsi="Trebuchet MS" w:cs="Arial"/>
              </w:rPr>
              <w:t>) of all other Proposals is calculated as following:</w:t>
            </w:r>
          </w:p>
          <w:p w:rsidR="00E711FC" w:rsidRPr="00E711FC" w:rsidRDefault="00E711FC" w:rsidP="00E711FC">
            <w:pPr>
              <w:tabs>
                <w:tab w:val="right" w:pos="7218"/>
              </w:tabs>
              <w:spacing w:after="120"/>
              <w:rPr>
                <w:rFonts w:ascii="Trebuchet MS" w:eastAsia="Times New Roman" w:hAnsi="Trebuchet MS" w:cs="Arial"/>
                <w:iCs/>
              </w:rPr>
            </w:pPr>
            <w:proofErr w:type="spellStart"/>
            <w:r w:rsidRPr="00E711FC">
              <w:rPr>
                <w:rFonts w:ascii="Trebuchet MS" w:eastAsia="Times New Roman" w:hAnsi="Trebuchet MS" w:cs="Arial"/>
                <w:iCs/>
              </w:rPr>
              <w:t>Sf</w:t>
            </w:r>
            <w:proofErr w:type="spellEnd"/>
            <w:r w:rsidRPr="00E711FC">
              <w:rPr>
                <w:rFonts w:ascii="Trebuchet MS" w:eastAsia="Times New Roman" w:hAnsi="Trebuchet MS" w:cs="Arial"/>
                <w:iCs/>
              </w:rPr>
              <w:t xml:space="preserve"> = </w:t>
            </w:r>
            <w:r w:rsidR="00951525">
              <w:rPr>
                <w:rFonts w:ascii="Trebuchet MS" w:eastAsia="Times New Roman" w:hAnsi="Trebuchet MS" w:cs="Arial"/>
                <w:iCs/>
              </w:rPr>
              <w:t>20</w:t>
            </w:r>
            <w:r w:rsidRPr="00E711FC">
              <w:rPr>
                <w:rFonts w:ascii="Trebuchet MS" w:eastAsia="Times New Roman" w:hAnsi="Trebuchet MS" w:cs="Arial"/>
                <w:iCs/>
              </w:rPr>
              <w:t xml:space="preserve"> x </w:t>
            </w:r>
            <w:proofErr w:type="spellStart"/>
            <w:r w:rsidRPr="00E711FC">
              <w:rPr>
                <w:rFonts w:ascii="Trebuchet MS" w:eastAsia="Times New Roman" w:hAnsi="Trebuchet MS" w:cs="Arial"/>
                <w:iCs/>
              </w:rPr>
              <w:t>Fm</w:t>
            </w:r>
            <w:proofErr w:type="spellEnd"/>
            <w:r w:rsidRPr="00E711FC">
              <w:rPr>
                <w:rFonts w:ascii="Trebuchet MS" w:eastAsia="Times New Roman" w:hAnsi="Trebuchet MS" w:cs="Arial"/>
                <w:iCs/>
              </w:rPr>
              <w:t>/ F, in which “</w:t>
            </w:r>
            <w:proofErr w:type="spellStart"/>
            <w:r w:rsidRPr="00E711FC">
              <w:rPr>
                <w:rFonts w:ascii="Trebuchet MS" w:eastAsia="Times New Roman" w:hAnsi="Trebuchet MS" w:cs="Arial"/>
                <w:iCs/>
              </w:rPr>
              <w:t>Sf</w:t>
            </w:r>
            <w:proofErr w:type="spellEnd"/>
            <w:r w:rsidRPr="00E711FC">
              <w:rPr>
                <w:rFonts w:ascii="Trebuchet MS" w:eastAsia="Times New Roman" w:hAnsi="Trebuchet MS" w:cs="Arial"/>
                <w:iCs/>
              </w:rPr>
              <w:t>” is the financial score, “</w:t>
            </w:r>
            <w:proofErr w:type="spellStart"/>
            <w:r w:rsidRPr="00E711FC">
              <w:rPr>
                <w:rFonts w:ascii="Trebuchet MS" w:eastAsia="Times New Roman" w:hAnsi="Trebuchet MS" w:cs="Arial"/>
                <w:iCs/>
              </w:rPr>
              <w:t>Fm</w:t>
            </w:r>
            <w:proofErr w:type="spellEnd"/>
            <w:r w:rsidRPr="00E711FC">
              <w:rPr>
                <w:rFonts w:ascii="Trebuchet MS" w:eastAsia="Times New Roman" w:hAnsi="Trebuchet MS" w:cs="Arial"/>
                <w:iCs/>
              </w:rPr>
              <w:t>” is the lowest price, and “F” the price of the Proposal under consideration.</w:t>
            </w:r>
          </w:p>
          <w:p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weights given to the Technical (T) and Financial (P) Proposals are:</w:t>
            </w:r>
          </w:p>
          <w:p w:rsidR="00E711FC" w:rsidRPr="00E711FC" w:rsidRDefault="00E711FC" w:rsidP="00E711FC">
            <w:pPr>
              <w:tabs>
                <w:tab w:val="left" w:pos="1186"/>
                <w:tab w:val="right" w:pos="7218"/>
              </w:tabs>
              <w:spacing w:after="120"/>
              <w:rPr>
                <w:rFonts w:ascii="Trebuchet MS" w:eastAsia="Times New Roman" w:hAnsi="Trebuchet MS" w:cs="Arial"/>
              </w:rPr>
            </w:pPr>
            <w:r w:rsidRPr="00E711FC">
              <w:rPr>
                <w:rFonts w:ascii="Trebuchet MS" w:eastAsia="Times New Roman" w:hAnsi="Trebuchet MS" w:cs="Arial"/>
              </w:rPr>
              <w:t xml:space="preserve">T = </w:t>
            </w:r>
            <w:r w:rsidR="00951525">
              <w:rPr>
                <w:rFonts w:ascii="Trebuchet MS" w:eastAsia="Times New Roman" w:hAnsi="Trebuchet MS" w:cs="Arial"/>
                <w:i/>
                <w:color w:val="0070C0"/>
              </w:rPr>
              <w:t xml:space="preserve">80 </w:t>
            </w:r>
            <w:r w:rsidRPr="00E711FC">
              <w:rPr>
                <w:rFonts w:ascii="Trebuchet MS" w:eastAsia="Times New Roman" w:hAnsi="Trebuchet MS" w:cs="Arial"/>
              </w:rPr>
              <w:t>and</w:t>
            </w:r>
          </w:p>
          <w:p w:rsidR="00951525" w:rsidRDefault="00E711FC" w:rsidP="00951525">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P = </w:t>
            </w:r>
            <w:r w:rsidR="00951525">
              <w:rPr>
                <w:rFonts w:ascii="Trebuchet MS" w:eastAsia="Times New Roman" w:hAnsi="Trebuchet MS" w:cs="Arial"/>
              </w:rPr>
              <w:t>20</w:t>
            </w:r>
          </w:p>
          <w:p w:rsidR="00E711FC" w:rsidRPr="00E600BC" w:rsidRDefault="00E711FC" w:rsidP="00951525">
            <w:pPr>
              <w:tabs>
                <w:tab w:val="right" w:pos="7218"/>
              </w:tabs>
              <w:spacing w:after="120"/>
              <w:rPr>
                <w:rFonts w:ascii="Trebuchet MS" w:hAnsi="Trebuchet MS" w:cs="Arial"/>
              </w:rPr>
            </w:pPr>
            <w:r w:rsidRPr="00E711FC">
              <w:rPr>
                <w:rFonts w:ascii="Trebuchet MS" w:hAnsi="Trebuchet MS" w:cs="Arial"/>
              </w:rPr>
              <w:t>Proposals are ranked according to their combined technical (St) and financial (</w:t>
            </w:r>
            <w:proofErr w:type="spellStart"/>
            <w:r w:rsidRPr="00E711FC">
              <w:rPr>
                <w:rFonts w:ascii="Trebuchet MS" w:hAnsi="Trebuchet MS" w:cs="Arial"/>
              </w:rPr>
              <w:t>Sf</w:t>
            </w:r>
            <w:proofErr w:type="spellEnd"/>
            <w:r w:rsidRPr="00E711FC">
              <w:rPr>
                <w:rFonts w:ascii="Trebuchet MS" w:hAnsi="Trebuchet MS" w:cs="Arial"/>
              </w:rPr>
              <w:t xml:space="preserve">) scores using the weights (T = the weight given to the Technical Proposal; P = the weight given to the Financial Proposal; T + P = 1) as following:  S = St x T% + </w:t>
            </w:r>
            <w:proofErr w:type="spellStart"/>
            <w:r w:rsidRPr="00E711FC">
              <w:rPr>
                <w:rFonts w:ascii="Trebuchet MS" w:hAnsi="Trebuchet MS" w:cs="Arial"/>
              </w:rPr>
              <w:t>Sf</w:t>
            </w:r>
            <w:proofErr w:type="spellEnd"/>
            <w:r w:rsidRPr="00E711FC">
              <w:rPr>
                <w:rFonts w:ascii="Trebuchet MS" w:hAnsi="Trebuchet MS" w:cs="Arial"/>
              </w:rPr>
              <w:t xml:space="preserve"> x P%.</w:t>
            </w:r>
          </w:p>
        </w:tc>
      </w:tr>
      <w:tr w:rsidR="00E711FC" w:rsidRPr="00E600BC" w:rsidTr="002D4828">
        <w:tc>
          <w:tcPr>
            <w:tcW w:w="9026" w:type="dxa"/>
            <w:gridSpan w:val="2"/>
          </w:tcPr>
          <w:p w:rsidR="00E711FC" w:rsidRPr="00E600BC" w:rsidRDefault="00E711FC"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E711FC" w:rsidRPr="00E600BC" w:rsidTr="002D4828">
        <w:tc>
          <w:tcPr>
            <w:tcW w:w="1259" w:type="dxa"/>
          </w:tcPr>
          <w:p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28.1</w:t>
            </w:r>
          </w:p>
        </w:tc>
        <w:tc>
          <w:tcPr>
            <w:tcW w:w="7767" w:type="dxa"/>
          </w:tcPr>
          <w:p w:rsidR="00E711FC" w:rsidRPr="00E711FC" w:rsidRDefault="00E711FC" w:rsidP="00E711FC">
            <w:pPr>
              <w:tabs>
                <w:tab w:val="right" w:pos="7218"/>
              </w:tabs>
              <w:spacing w:after="120"/>
              <w:rPr>
                <w:rFonts w:ascii="Trebuchet MS" w:hAnsi="Trebuchet MS" w:cs="Arial"/>
              </w:rPr>
            </w:pPr>
            <w:r>
              <w:rPr>
                <w:rFonts w:ascii="Trebuchet MS" w:hAnsi="Trebuchet MS" w:cs="Arial"/>
              </w:rPr>
              <w:t xml:space="preserve"> </w:t>
            </w:r>
            <w:r w:rsidRPr="00E711FC">
              <w:rPr>
                <w:rFonts w:ascii="Trebuchet MS" w:hAnsi="Trebuchet MS" w:cs="Arial"/>
              </w:rPr>
              <w:t xml:space="preserve">Expected date and address for contract negotiations: </w:t>
            </w:r>
          </w:p>
          <w:p w:rsidR="00E711FC" w:rsidRPr="00E711FC" w:rsidRDefault="00E711FC" w:rsidP="00E711FC">
            <w:pPr>
              <w:tabs>
                <w:tab w:val="right" w:pos="7218"/>
              </w:tabs>
              <w:spacing w:after="120"/>
              <w:rPr>
                <w:rFonts w:ascii="Trebuchet MS" w:eastAsia="Times New Roman" w:hAnsi="Trebuchet MS" w:cs="Arial"/>
                <w:color w:val="1F497D" w:themeColor="text2"/>
              </w:rPr>
            </w:pPr>
            <w:r w:rsidRPr="00E711FC">
              <w:rPr>
                <w:rFonts w:ascii="Trebuchet MS" w:eastAsia="Times New Roman" w:hAnsi="Trebuchet MS" w:cs="Arial"/>
              </w:rPr>
              <w:t xml:space="preserve">Date: </w:t>
            </w:r>
            <w:r w:rsidR="00D95F36">
              <w:rPr>
                <w:rFonts w:ascii="Trebuchet MS" w:eastAsia="Times New Roman" w:hAnsi="Trebuchet MS" w:cs="Arial"/>
              </w:rPr>
              <w:t>13 January 2020</w:t>
            </w:r>
          </w:p>
          <w:p w:rsid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Address: </w:t>
            </w:r>
            <w:r w:rsidR="00D95F36">
              <w:rPr>
                <w:rFonts w:ascii="Trebuchet MS" w:eastAsia="Times New Roman" w:hAnsi="Trebuchet MS" w:cs="Arial"/>
              </w:rPr>
              <w:t>The Early Childhood Commission</w:t>
            </w:r>
          </w:p>
          <w:p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Shops#44-49 Kingston Mall</w:t>
            </w:r>
          </w:p>
          <w:p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8-10 Ocean Boulevard</w:t>
            </w:r>
          </w:p>
          <w:p w:rsidR="00D95F36" w:rsidRPr="00E711FC"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Kingston</w:t>
            </w:r>
          </w:p>
          <w:p w:rsidR="00E711FC" w:rsidRPr="00E600BC" w:rsidRDefault="00E711FC"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ab/>
            </w:r>
          </w:p>
        </w:tc>
      </w:tr>
      <w:tr w:rsidR="00E711FC" w:rsidRPr="00E600BC" w:rsidTr="002D4828">
        <w:tc>
          <w:tcPr>
            <w:tcW w:w="1259" w:type="dxa"/>
          </w:tcPr>
          <w:p w:rsidR="00E711FC" w:rsidRPr="00E600BC" w:rsidRDefault="00E711FC" w:rsidP="00C43C7F">
            <w:pPr>
              <w:spacing w:after="120"/>
              <w:rPr>
                <w:rFonts w:ascii="Trebuchet MS" w:eastAsia="Calibri" w:hAnsi="Trebuchet MS" w:cs="Arial"/>
                <w:b/>
              </w:rPr>
            </w:pPr>
            <w:r>
              <w:rPr>
                <w:rFonts w:ascii="Trebuchet MS" w:eastAsia="Calibri" w:hAnsi="Trebuchet MS" w:cs="Arial"/>
                <w:b/>
              </w:rPr>
              <w:t>ITC 30.1</w:t>
            </w:r>
          </w:p>
        </w:tc>
        <w:tc>
          <w:tcPr>
            <w:tcW w:w="7767" w:type="dxa"/>
          </w:tcPr>
          <w:p w:rsidR="00E711FC" w:rsidRPr="00E600BC" w:rsidRDefault="00E711FC" w:rsidP="00D95F36">
            <w:pPr>
              <w:pStyle w:val="BankNormal"/>
              <w:tabs>
                <w:tab w:val="right" w:pos="7218"/>
              </w:tabs>
              <w:spacing w:after="120"/>
              <w:rPr>
                <w:rFonts w:ascii="Trebuchet MS" w:hAnsi="Trebuchet MS" w:cs="Arial"/>
                <w:sz w:val="22"/>
                <w:szCs w:val="22"/>
              </w:rPr>
            </w:pPr>
            <w:r w:rsidRPr="00945CA8">
              <w:rPr>
                <w:rFonts w:ascii="Trebuchet MS" w:hAnsi="Trebuchet MS" w:cs="Arial"/>
                <w:sz w:val="22"/>
                <w:szCs w:val="22"/>
              </w:rPr>
              <w:t xml:space="preserve">The “standstill” period shall be for </w:t>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sidR="00D95F36">
              <w:rPr>
                <w:rFonts w:ascii="Trebuchet MS" w:hAnsi="Trebuchet MS" w:cs="Arial"/>
                <w:b/>
                <w:sz w:val="22"/>
                <w:szCs w:val="22"/>
                <w:u w:val="single"/>
              </w:rPr>
              <w:t>10</w:t>
            </w:r>
            <w:r w:rsidR="00D95F36">
              <w:rPr>
                <w:rFonts w:ascii="Trebuchet MS" w:hAnsi="Trebuchet MS" w:cs="Arial"/>
                <w:sz w:val="22"/>
                <w:szCs w:val="22"/>
              </w:rPr>
              <w:t xml:space="preserve"> days.</w:t>
            </w:r>
          </w:p>
        </w:tc>
      </w:tr>
      <w:tr w:rsidR="00E711FC" w:rsidRPr="00E600BC" w:rsidTr="002D4828">
        <w:tc>
          <w:tcPr>
            <w:tcW w:w="1259" w:type="dxa"/>
          </w:tcPr>
          <w:p w:rsidR="00E711FC" w:rsidRPr="00E600BC" w:rsidRDefault="00E711FC" w:rsidP="00C43C7F">
            <w:pPr>
              <w:spacing w:after="120"/>
              <w:rPr>
                <w:rFonts w:ascii="Trebuchet MS" w:eastAsia="Calibri" w:hAnsi="Trebuchet MS" w:cs="Arial"/>
                <w:b/>
              </w:rPr>
            </w:pPr>
            <w:r w:rsidRPr="00E600BC">
              <w:rPr>
                <w:rFonts w:ascii="Trebuchet MS" w:eastAsia="Calibri" w:hAnsi="Trebuchet MS" w:cs="Arial"/>
                <w:b/>
              </w:rPr>
              <w:t>ITC 30.7</w:t>
            </w:r>
          </w:p>
        </w:tc>
        <w:tc>
          <w:tcPr>
            <w:tcW w:w="7767" w:type="dxa"/>
          </w:tcPr>
          <w:p w:rsidR="00E711FC" w:rsidRPr="00DA7C73" w:rsidRDefault="00E711FC"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 xml:space="preserve">Expected date </w:t>
            </w:r>
            <w:r w:rsidRPr="00DA7C73">
              <w:rPr>
                <w:rFonts w:ascii="Trebuchet MS" w:hAnsi="Trebuchet MS" w:cs="Arial"/>
                <w:sz w:val="22"/>
                <w:szCs w:val="22"/>
              </w:rPr>
              <w:t>for the commencement of the consulting services:</w:t>
            </w:r>
          </w:p>
          <w:p w:rsidR="00E711FC" w:rsidRPr="00D95F36" w:rsidRDefault="00E711FC" w:rsidP="00D95F36">
            <w:pPr>
              <w:tabs>
                <w:tab w:val="right" w:pos="7218"/>
              </w:tabs>
              <w:spacing w:after="120"/>
              <w:rPr>
                <w:rFonts w:ascii="Trebuchet MS" w:eastAsia="Times New Roman" w:hAnsi="Trebuchet MS" w:cs="Arial"/>
              </w:rPr>
            </w:pPr>
            <w:r w:rsidRPr="00DA7C73">
              <w:rPr>
                <w:rFonts w:ascii="Trebuchet MS" w:hAnsi="Trebuchet MS" w:cs="Arial"/>
              </w:rPr>
              <w:t>Date:</w:t>
            </w:r>
            <w:r w:rsidRPr="00DA7C73">
              <w:rPr>
                <w:rFonts w:ascii="Trebuchet MS" w:hAnsi="Trebuchet MS" w:cs="Arial"/>
                <w:i/>
                <w:color w:val="0066FF"/>
              </w:rPr>
              <w:t xml:space="preserve"> </w:t>
            </w:r>
            <w:r w:rsidR="00D95F36">
              <w:rPr>
                <w:rFonts w:ascii="Trebuchet MS" w:hAnsi="Trebuchet MS" w:cs="Arial"/>
                <w:i/>
                <w:color w:val="0066FF"/>
              </w:rPr>
              <w:t xml:space="preserve">January 2020 </w:t>
            </w:r>
            <w:r w:rsidRPr="00E600BC">
              <w:rPr>
                <w:rFonts w:ascii="Trebuchet MS" w:hAnsi="Trebuchet MS" w:cs="Arial"/>
              </w:rPr>
              <w:t xml:space="preserve">at: </w:t>
            </w:r>
            <w:r w:rsidR="00D95F36">
              <w:rPr>
                <w:rFonts w:ascii="Trebuchet MS" w:eastAsia="Times New Roman" w:hAnsi="Trebuchet MS" w:cs="Arial"/>
              </w:rPr>
              <w:t>T</w:t>
            </w:r>
            <w:r w:rsidR="00D95F36">
              <w:rPr>
                <w:rFonts w:ascii="Trebuchet MS" w:eastAsia="Times New Roman" w:hAnsi="Trebuchet MS" w:cs="Arial"/>
              </w:rPr>
              <w:t xml:space="preserve">he Early Childhood Commission, Shops#44-49 Kingston Mall, 8-10 Ocean Boulevard, </w:t>
            </w:r>
            <w:r w:rsidR="00D95F36">
              <w:rPr>
                <w:rFonts w:ascii="Trebuchet MS" w:eastAsia="Times New Roman" w:hAnsi="Trebuchet MS" w:cs="Arial"/>
              </w:rPr>
              <w:t>Kingston</w:t>
            </w:r>
            <w:r w:rsidRPr="00E600BC">
              <w:rPr>
                <w:rFonts w:ascii="Trebuchet MS" w:hAnsi="Trebuchet MS" w:cs="Arial"/>
                <w:lang w:eastAsia="it-IT"/>
              </w:rPr>
              <w:tab/>
            </w:r>
          </w:p>
        </w:tc>
      </w:tr>
    </w:tbl>
    <w:p w:rsidR="00AD21AB" w:rsidRPr="00E600BC" w:rsidRDefault="00AD21AB" w:rsidP="002910EE">
      <w:pPr>
        <w:spacing w:after="120" w:line="240" w:lineRule="auto"/>
        <w:rPr>
          <w:rFonts w:ascii="Trebuchet MS" w:hAnsi="Trebuchet MS" w:cs="Arial"/>
        </w:rPr>
      </w:pPr>
    </w:p>
    <w:p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5"/>
          <w:pgSz w:w="11906" w:h="16838" w:code="9"/>
          <w:pgMar w:top="1440" w:right="1440" w:bottom="1440" w:left="1440" w:header="720" w:footer="720" w:gutter="0"/>
          <w:cols w:space="720"/>
          <w:docGrid w:linePitch="360"/>
        </w:sectPr>
      </w:pPr>
    </w:p>
    <w:p w:rsidR="002B7268" w:rsidRPr="00E600BC" w:rsidRDefault="002B7268" w:rsidP="00842587">
      <w:pPr>
        <w:pStyle w:val="Heading1"/>
        <w:spacing w:line="240" w:lineRule="auto"/>
        <w:jc w:val="center"/>
        <w:rPr>
          <w:rFonts w:ascii="Arial" w:hAnsi="Arial" w:cs="Arial"/>
          <w:color w:val="auto"/>
          <w:lang w:val="en-US"/>
        </w:rPr>
      </w:pPr>
      <w:bookmarkStart w:id="77" w:name="_Toc509333950"/>
      <w:proofErr w:type="gramStart"/>
      <w:r w:rsidRPr="00E600BC">
        <w:rPr>
          <w:rFonts w:ascii="Arial" w:hAnsi="Arial" w:cs="Arial"/>
          <w:color w:val="auto"/>
          <w:lang w:val="en-US"/>
        </w:rPr>
        <w:lastRenderedPageBreak/>
        <w:t>Section 3.</w:t>
      </w:r>
      <w:proofErr w:type="gramEnd"/>
      <w:r w:rsidRPr="00E600BC">
        <w:rPr>
          <w:rFonts w:ascii="Arial" w:hAnsi="Arial" w:cs="Arial"/>
          <w:color w:val="auto"/>
          <w:lang w:val="en-US"/>
        </w:rPr>
        <w:t xml:space="preserve"> Technical Proposal – Standard Forms</w:t>
      </w:r>
      <w:bookmarkEnd w:id="77"/>
    </w:p>
    <w:p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r w:rsidR="00AD2DCA" w:rsidRPr="00E600BC">
        <w:rPr>
          <w:rFonts w:ascii="Trebuchet MS" w:hAnsi="Trebuchet MS" w:cs="Arial"/>
          <w:bCs/>
          <w:i/>
          <w:iCs/>
          <w:color w:val="0070C0"/>
        </w:rPr>
        <w:t>[</w:t>
      </w:r>
      <w:r w:rsidR="00AD2DCA" w:rsidRPr="00E600BC">
        <w:rPr>
          <w:rFonts w:ascii="Trebuchet MS" w:hAnsi="Trebuchet MS" w:cs="Arial"/>
          <w:bCs/>
          <w:i/>
          <w:color w:val="0070C0"/>
        </w:rPr>
        <w:t xml:space="preserve"> ]</w:t>
      </w:r>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rsidR="002B7268" w:rsidRPr="00E600BC" w:rsidRDefault="002B7268" w:rsidP="002910EE">
      <w:pPr>
        <w:pStyle w:val="Heading6"/>
        <w:spacing w:before="0" w:after="120" w:line="240" w:lineRule="auto"/>
        <w:jc w:val="center"/>
        <w:rPr>
          <w:rFonts w:ascii="Trebuchet MS" w:hAnsi="Trebuchet MS" w:cs="Arial"/>
          <w:b/>
          <w:color w:val="auto"/>
        </w:rPr>
      </w:pPr>
      <w:bookmarkStart w:id="78" w:name="_Toc325721718"/>
      <w:r w:rsidRPr="00E600BC">
        <w:rPr>
          <w:rFonts w:ascii="Trebuchet MS" w:hAnsi="Trebuchet MS" w:cs="Arial"/>
          <w:b/>
          <w:color w:val="auto"/>
        </w:rPr>
        <w:t>Checklist of Required Forms</w:t>
      </w:r>
      <w:bookmarkEnd w:id="78"/>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
        <w:gridCol w:w="755"/>
        <w:gridCol w:w="1375"/>
        <w:gridCol w:w="4649"/>
        <w:gridCol w:w="1699"/>
      </w:tblGrid>
      <w:tr w:rsidR="002B7268" w:rsidRPr="00E600BC" w:rsidTr="003620BB">
        <w:tc>
          <w:tcPr>
            <w:tcW w:w="1599" w:type="dxa"/>
            <w:gridSpan w:val="2"/>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r w:rsidR="00AD2DCA" w:rsidRPr="00E600BC">
              <w:rPr>
                <w:rFonts w:ascii="Trebuchet MS" w:hAnsi="Trebuchet MS" w:cs="Arial"/>
              </w:rPr>
              <w:t>STP [</w:t>
            </w:r>
            <w:r w:rsidRPr="00E600BC">
              <w:rPr>
                <w:rFonts w:ascii="Trebuchet MS" w:hAnsi="Trebuchet MS" w:cs="Arial"/>
              </w:rPr>
              <w:t>*], (√)</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FTP</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rsidR="002B7268" w:rsidRPr="00E600BC" w:rsidRDefault="002B7268" w:rsidP="002910EE">
            <w:pPr>
              <w:spacing w:after="120" w:line="240" w:lineRule="auto"/>
              <w:rPr>
                <w:rFonts w:ascii="Trebuchet MS" w:hAnsi="Trebuchet MS" w:cs="Arial"/>
              </w:rPr>
            </w:pPr>
          </w:p>
        </w:tc>
        <w:tc>
          <w:tcPr>
            <w:tcW w:w="5509" w:type="dxa"/>
          </w:tcPr>
          <w:p w:rsidR="002B7268" w:rsidRPr="00E600BC" w:rsidRDefault="002B7268" w:rsidP="002910EE">
            <w:pPr>
              <w:spacing w:after="120" w:line="240" w:lineRule="auto"/>
              <w:jc w:val="center"/>
              <w:rPr>
                <w:rFonts w:ascii="Trebuchet MS" w:hAnsi="Trebuchet MS" w:cs="Arial"/>
              </w:rPr>
            </w:pPr>
          </w:p>
        </w:tc>
        <w:tc>
          <w:tcPr>
            <w:tcW w:w="1980" w:type="dxa"/>
          </w:tcPr>
          <w:p w:rsidR="002B7268" w:rsidRPr="00E600BC" w:rsidRDefault="002B7268" w:rsidP="002910EE">
            <w:pPr>
              <w:spacing w:after="120" w:line="240" w:lineRule="auto"/>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Technical Proposal Submission Form. </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1599" w:type="dxa"/>
            <w:gridSpan w:val="2"/>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 If applicable</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1599" w:type="dxa"/>
            <w:gridSpan w:val="2"/>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rsidR="002B7268" w:rsidRPr="00E600BC" w:rsidRDefault="002B7268" w:rsidP="002910EE">
            <w:pPr>
              <w:spacing w:after="120" w:line="240" w:lineRule="auto"/>
              <w:ind w:left="1080" w:hanging="1080"/>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rsidR="002B7268" w:rsidRPr="00E600BC" w:rsidRDefault="002B7268" w:rsidP="002910EE">
            <w:pPr>
              <w:spacing w:after="120" w:line="240" w:lineRule="auto"/>
              <w:ind w:left="1080" w:hanging="1080"/>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rsidR="002B7268" w:rsidRPr="00E600BC" w:rsidRDefault="002B7268" w:rsidP="002910EE">
            <w:pPr>
              <w:spacing w:after="120" w:line="240" w:lineRule="auto"/>
              <w:ind w:left="1080" w:hanging="1080"/>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rsidR="002B7268" w:rsidRPr="00E600BC" w:rsidRDefault="002B7268" w:rsidP="002910EE">
            <w:pPr>
              <w:spacing w:after="120" w:line="240" w:lineRule="auto"/>
              <w:ind w:left="-72"/>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rsidR="002B7268" w:rsidRPr="00E600BC" w:rsidRDefault="002B7268" w:rsidP="002910EE">
            <w:pPr>
              <w:spacing w:after="120" w:line="240" w:lineRule="auto"/>
              <w:ind w:left="1440" w:hanging="360"/>
              <w:jc w:val="center"/>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Description of the Approach, Methodology, and Work Plan for Performing the Assignment</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Work Schedule and Planning for Deliverables</w:t>
            </w:r>
          </w:p>
        </w:tc>
        <w:tc>
          <w:tcPr>
            <w:tcW w:w="1980" w:type="dxa"/>
          </w:tcPr>
          <w:p w:rsidR="002B7268" w:rsidRPr="00E600BC" w:rsidRDefault="002B7268" w:rsidP="002910EE">
            <w:pPr>
              <w:spacing w:after="120" w:line="240" w:lineRule="auto"/>
              <w:rPr>
                <w:rFonts w:ascii="Trebuchet MS" w:hAnsi="Trebuchet MS" w:cs="Arial"/>
              </w:rPr>
            </w:pPr>
          </w:p>
        </w:tc>
      </w:tr>
      <w:tr w:rsidR="002B7268" w:rsidRPr="00E600BC" w:rsidTr="003620BB">
        <w:tc>
          <w:tcPr>
            <w:tcW w:w="801"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Team Composition, Key Experts Inputs, and attached Curriculum Vitae (CV) </w:t>
            </w:r>
          </w:p>
        </w:tc>
        <w:tc>
          <w:tcPr>
            <w:tcW w:w="1980" w:type="dxa"/>
          </w:tcPr>
          <w:p w:rsidR="002B7268" w:rsidRPr="00E600BC" w:rsidRDefault="002B7268" w:rsidP="002910EE">
            <w:pPr>
              <w:spacing w:after="120" w:line="240" w:lineRule="auto"/>
              <w:rPr>
                <w:rFonts w:ascii="Trebuchet MS" w:hAnsi="Trebuchet MS" w:cs="Arial"/>
              </w:rPr>
            </w:pPr>
          </w:p>
        </w:tc>
      </w:tr>
    </w:tbl>
    <w:p w:rsidR="002B7268" w:rsidRPr="00E600BC" w:rsidRDefault="002B7268" w:rsidP="002910EE">
      <w:pPr>
        <w:spacing w:after="120" w:line="240" w:lineRule="auto"/>
        <w:rPr>
          <w:rFonts w:ascii="Trebuchet MS" w:hAnsi="Trebuchet MS" w:cs="Arial"/>
          <w:i/>
        </w:rPr>
      </w:pPr>
    </w:p>
    <w:p w:rsidR="002B7268" w:rsidRPr="00E600BC" w:rsidRDefault="002B7268" w:rsidP="002910EE">
      <w:pPr>
        <w:spacing w:after="120" w:line="240" w:lineRule="auto"/>
        <w:rPr>
          <w:rFonts w:ascii="Trebuchet MS" w:hAnsi="Trebuchet MS" w:cs="Arial"/>
          <w:b/>
        </w:rPr>
      </w:pPr>
      <w:r w:rsidRPr="00E600BC">
        <w:rPr>
          <w:rFonts w:ascii="Trebuchet MS" w:hAnsi="Trebuchet MS" w:cs="Arial"/>
          <w:b/>
        </w:rPr>
        <w:t xml:space="preserve">All pages of the original Technical and Financial Proposal shall be </w:t>
      </w:r>
      <w:r w:rsidR="00AD2DCA" w:rsidRPr="00E600BC">
        <w:rPr>
          <w:rFonts w:ascii="Trebuchet MS" w:hAnsi="Trebuchet MS" w:cs="Arial"/>
          <w:b/>
        </w:rPr>
        <w:t>initialed</w:t>
      </w:r>
      <w:r w:rsidRPr="00E600BC">
        <w:rPr>
          <w:rFonts w:ascii="Trebuchet MS" w:hAnsi="Trebuchet MS" w:cs="Arial"/>
          <w:b/>
        </w:rPr>
        <w:t xml:space="preserve"> by the same authorized representative of the Consultant who signs the Proposal.</w:t>
      </w:r>
    </w:p>
    <w:p w:rsidR="00947B11" w:rsidRPr="00E600BC" w:rsidRDefault="00947B11" w:rsidP="002910EE">
      <w:pPr>
        <w:spacing w:after="120" w:line="240" w:lineRule="auto"/>
        <w:rPr>
          <w:rFonts w:ascii="Trebuchet MS" w:eastAsia="Times New Roman" w:hAnsi="Trebuchet MS" w:cs="Arial"/>
          <w:b/>
        </w:rPr>
      </w:pPr>
      <w:bookmarkStart w:id="79" w:name="_Toc325721719"/>
      <w:r w:rsidRPr="00E600BC">
        <w:rPr>
          <w:rFonts w:ascii="Trebuchet MS" w:eastAsia="Times New Roman" w:hAnsi="Trebuchet MS" w:cs="Arial"/>
          <w:b/>
        </w:rPr>
        <w:br w:type="page"/>
      </w:r>
    </w:p>
    <w:p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509333951"/>
      <w:r w:rsidRPr="00E600BC">
        <w:rPr>
          <w:rFonts w:ascii="Trebuchet MS" w:eastAsia="Times New Roman" w:hAnsi="Trebuchet MS" w:cs="Arial"/>
          <w:b/>
          <w:sz w:val="28"/>
          <w:szCs w:val="28"/>
        </w:rPr>
        <w:lastRenderedPageBreak/>
        <w:t>Form TECH-1: Technical Proposal Submission Form</w:t>
      </w:r>
      <w:bookmarkEnd w:id="79"/>
      <w:bookmarkEnd w:id="80"/>
    </w:p>
    <w:p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355E9B">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355E9B">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B52E7A"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period of time specified </w:t>
      </w:r>
      <w:r w:rsidR="00B52E7A" w:rsidRPr="00E600BC">
        <w:rPr>
          <w:rFonts w:ascii="Trebuchet MS" w:eastAsia="Times New Roman" w:hAnsi="Trebuchet MS" w:cs="Arial"/>
        </w:rPr>
        <w:t>in the Data Sheet, Clause 12.1.</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355E9B">
        <w:rPr>
          <w:rFonts w:ascii="Trebuchet MS" w:eastAsia="Times New Roman" w:hAnsi="Trebuchet MS" w:cs="Arial"/>
        </w:rPr>
        <w:t>/F</w:t>
      </w:r>
      <w:r w:rsidRPr="00E600BC">
        <w:rPr>
          <w:rFonts w:ascii="Trebuchet MS" w:eastAsia="Times New Roman" w:hAnsi="Trebuchet MS" w:cs="Arial"/>
        </w:rPr>
        <w:t xml:space="preserve"> 3.</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355E9B">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’s policy in regard to prohibited practices as per ITC</w:t>
      </w:r>
      <w:r w:rsidR="00355E9B">
        <w:rPr>
          <w:rFonts w:ascii="Trebuchet MS" w:eastAsia="Times New Roman" w:hAnsi="Trebuchet MS" w:cs="Arial"/>
        </w:rPr>
        <w:t>/F</w:t>
      </w:r>
      <w:r w:rsidRPr="00E600BC">
        <w:rPr>
          <w:rFonts w:ascii="Trebuchet MS" w:eastAsia="Times New Roman" w:hAnsi="Trebuchet MS" w:cs="Arial"/>
        </w:rPr>
        <w:t xml:space="preserve"> 5.</w:t>
      </w:r>
    </w:p>
    <w:p w:rsidR="007D0D2F" w:rsidRPr="00E600BC" w:rsidRDefault="007D0D2F"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fees and other impositions as may be levied in Jamaica and attach a copy of out TCL to this Form.</w:t>
      </w:r>
    </w:p>
    <w:p w:rsidR="00D46493" w:rsidRPr="00E600BC" w:rsidRDefault="00D46493"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on the basis of the proposed Key Experts. We accept that the substitution of Key Experts for reasons other than those stated in ITC</w:t>
      </w:r>
      <w:r w:rsidR="00355E9B">
        <w:rPr>
          <w:rFonts w:ascii="Trebuchet MS" w:eastAsia="Times New Roman" w:hAnsi="Trebuchet MS" w:cs="Arial"/>
        </w:rPr>
        <w:t>/F</w:t>
      </w:r>
      <w:r w:rsidRPr="00E600BC">
        <w:rPr>
          <w:rFonts w:ascii="Trebuchet MS" w:eastAsia="Times New Roman" w:hAnsi="Trebuchet MS" w:cs="Arial"/>
        </w:rPr>
        <w:t xml:space="preserve"> Clause 12 and ITC</w:t>
      </w:r>
      <w:r w:rsidR="00355E9B">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rsidR="002B7268" w:rsidRPr="00E600BC" w:rsidRDefault="002B7268" w:rsidP="00721D41">
      <w:pPr>
        <w:pStyle w:val="ListParagraph"/>
        <w:numPr>
          <w:ilvl w:val="0"/>
          <w:numId w:val="102"/>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rsidR="002B7268" w:rsidRPr="00E600BC" w:rsidRDefault="00C671CB" w:rsidP="00721D41">
      <w:pPr>
        <w:pStyle w:val="ListParagraph"/>
        <w:numPr>
          <w:ilvl w:val="0"/>
          <w:numId w:val="102"/>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w:t>
      </w:r>
      <w:proofErr w:type="gramStart"/>
      <w:r w:rsidR="00C671CB" w:rsidRPr="00E600BC">
        <w:rPr>
          <w:rFonts w:ascii="Trebuchet MS" w:eastAsia="Times New Roman" w:hAnsi="Trebuchet MS" w:cs="Arial"/>
        </w:rPr>
        <w:t>a procurement</w:t>
      </w:r>
      <w:proofErr w:type="gramEnd"/>
      <w:r w:rsidR="00C671CB" w:rsidRPr="00E600BC">
        <w:rPr>
          <w:rFonts w:ascii="Trebuchet MS" w:eastAsia="Times New Roman" w:hAnsi="Trebuchet MS" w:cs="Arial"/>
        </w:rPr>
        <w:t xml:space="preserve">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disqualified under the Act or the regulations of the Public Procurement Act, 2015;</w:t>
      </w:r>
    </w:p>
    <w:p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procurement is cancelled;</w:t>
      </w:r>
    </w:p>
    <w:p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competition and a conflict of interest; or</w:t>
      </w:r>
    </w:p>
    <w:p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rsidR="002B7268" w:rsidRPr="00E600BC" w:rsidRDefault="002B7268" w:rsidP="002910EE">
      <w:pPr>
        <w:spacing w:after="120" w:line="240" w:lineRule="auto"/>
        <w:jc w:val="both"/>
        <w:rPr>
          <w:rFonts w:ascii="Trebuchet MS" w:eastAsia="Times New Roman" w:hAnsi="Trebuchet MS" w:cs="Arial"/>
        </w:rPr>
      </w:pP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355E9B">
        <w:rPr>
          <w:rFonts w:ascii="Trebuchet MS" w:eastAsia="Times New Roman" w:hAnsi="Trebuchet MS" w:cs="Arial"/>
        </w:rPr>
        <w:t>/Firm</w:t>
      </w:r>
      <w:r w:rsidRPr="00E600BC">
        <w:rPr>
          <w:rFonts w:ascii="Trebuchet MS" w:eastAsia="Times New Roman" w:hAnsi="Trebuchet MS" w:cs="Arial"/>
        </w:rPr>
        <w:t xml:space="preserve"> (company’s name or JV’s name):</w:t>
      </w: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1" w:name="_Toc325721720"/>
      <w:bookmarkStart w:id="82" w:name="_Toc509333952"/>
      <w:r w:rsidRPr="00E600BC">
        <w:rPr>
          <w:rFonts w:ascii="Trebuchet MS" w:eastAsia="Times New Roman" w:hAnsi="Trebuchet MS" w:cs="Arial"/>
          <w:b/>
          <w:sz w:val="28"/>
          <w:szCs w:val="28"/>
        </w:rPr>
        <w:lastRenderedPageBreak/>
        <w:t>Form TECH-2: Consultant</w:t>
      </w:r>
      <w:r w:rsidR="00355E9B">
        <w:rPr>
          <w:rFonts w:ascii="Trebuchet MS" w:eastAsia="Times New Roman" w:hAnsi="Trebuchet MS" w:cs="Arial"/>
          <w:b/>
          <w:sz w:val="28"/>
          <w:szCs w:val="28"/>
        </w:rPr>
        <w:t>/Firm</w:t>
      </w:r>
      <w:r w:rsidRPr="00E600BC">
        <w:rPr>
          <w:rFonts w:ascii="Trebuchet MS" w:eastAsia="Times New Roman" w:hAnsi="Trebuchet MS" w:cs="Arial"/>
          <w:b/>
          <w:sz w:val="28"/>
          <w:szCs w:val="28"/>
        </w:rPr>
        <w:t>’s organization and e</w:t>
      </w:r>
      <w:r w:rsidR="002B7268" w:rsidRPr="00E600BC">
        <w:rPr>
          <w:rFonts w:ascii="Trebuchet MS" w:eastAsia="Times New Roman" w:hAnsi="Trebuchet MS" w:cs="Arial"/>
          <w:b/>
          <w:sz w:val="28"/>
          <w:szCs w:val="28"/>
        </w:rPr>
        <w:t>xperience</w:t>
      </w:r>
      <w:bookmarkEnd w:id="81"/>
      <w:bookmarkEnd w:id="82"/>
    </w:p>
    <w:p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TECH-2: a brief description of the Consultant</w:t>
      </w:r>
      <w:r w:rsidR="00355E9B">
        <w:rPr>
          <w:rFonts w:ascii="Trebuchet MS" w:hAnsi="Trebuchet MS" w:cs="Arial"/>
        </w:rPr>
        <w:t>/Firm</w:t>
      </w:r>
      <w:r w:rsidRPr="00E600BC">
        <w:rPr>
          <w:rFonts w:ascii="Trebuchet MS" w:hAnsi="Trebuchet MS" w:cs="Arial"/>
        </w:rPr>
        <w:t>’s organization and an outline of the recent experience of the Consultant</w:t>
      </w:r>
      <w:r w:rsidR="00355E9B">
        <w:rPr>
          <w:rFonts w:ascii="Trebuchet MS" w:hAnsi="Trebuchet MS" w:cs="Arial"/>
        </w:rPr>
        <w:t>/Firm</w:t>
      </w:r>
      <w:r w:rsidRPr="00E600BC">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355E9B">
        <w:rPr>
          <w:rFonts w:ascii="Trebuchet MS" w:hAnsi="Trebuchet MS" w:cs="Arial"/>
        </w:rPr>
        <w:t>/Firm</w:t>
      </w:r>
      <w:r w:rsidRPr="00E600BC">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355E9B">
        <w:rPr>
          <w:rFonts w:ascii="Trebuchet MS" w:hAnsi="Trebuchet MS" w:cs="Arial"/>
        </w:rPr>
        <w:t>/Firm</w:t>
      </w:r>
      <w:r w:rsidRPr="00E600BC">
        <w:rPr>
          <w:rFonts w:ascii="Trebuchet MS" w:hAnsi="Trebuchet MS" w:cs="Arial"/>
        </w:rPr>
        <w:t>), and the Consultant</w:t>
      </w:r>
      <w:r w:rsidR="00355E9B">
        <w:rPr>
          <w:rFonts w:ascii="Trebuchet MS" w:hAnsi="Trebuchet MS" w:cs="Arial"/>
        </w:rPr>
        <w:t>/Firm</w:t>
      </w:r>
      <w:r w:rsidRPr="00E600BC">
        <w:rPr>
          <w:rFonts w:ascii="Trebuchet MS" w:hAnsi="Trebuchet MS" w:cs="Arial"/>
        </w:rPr>
        <w:t xml:space="preserve">’s role/involvement.  </w:t>
      </w:r>
    </w:p>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355E9B">
        <w:rPr>
          <w:rFonts w:ascii="Trebuchet MS" w:hAnsi="Trebuchet MS" w:cs="Arial"/>
          <w:b/>
        </w:rPr>
        <w:t>–</w:t>
      </w:r>
      <w:r w:rsidRPr="00E600BC">
        <w:rPr>
          <w:rFonts w:ascii="Trebuchet MS" w:hAnsi="Trebuchet MS" w:cs="Arial"/>
          <w:b/>
        </w:rPr>
        <w:t xml:space="preserve"> Consultant</w:t>
      </w:r>
      <w:r w:rsidR="00355E9B">
        <w:rPr>
          <w:rFonts w:ascii="Trebuchet MS" w:hAnsi="Trebuchet MS" w:cs="Arial"/>
          <w:b/>
        </w:rPr>
        <w:t>/Firm</w:t>
      </w:r>
      <w:r w:rsidRPr="00E600BC">
        <w:rPr>
          <w:rFonts w:ascii="Trebuchet MS" w:hAnsi="Trebuchet MS" w:cs="Arial"/>
          <w:b/>
        </w:rPr>
        <w:t>’s Organization</w:t>
      </w:r>
    </w:p>
    <w:p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355E9B">
        <w:rPr>
          <w:rFonts w:ascii="Trebuchet MS" w:hAnsi="Trebuchet MS" w:cs="Arial"/>
          <w:b/>
          <w:bCs/>
        </w:rPr>
        <w:t>–</w:t>
      </w:r>
      <w:r w:rsidRPr="00E600BC">
        <w:rPr>
          <w:rFonts w:ascii="Trebuchet MS" w:hAnsi="Trebuchet MS" w:cs="Arial"/>
          <w:b/>
          <w:bCs/>
        </w:rPr>
        <w:t xml:space="preserve"> Consultant</w:t>
      </w:r>
      <w:r w:rsidR="00355E9B">
        <w:rPr>
          <w:rFonts w:ascii="Trebuchet MS" w:hAnsi="Trebuchet MS" w:cs="Arial"/>
          <w:b/>
          <w:bCs/>
        </w:rPr>
        <w:t>/Firm</w:t>
      </w:r>
      <w:r w:rsidRPr="00E600BC">
        <w:rPr>
          <w:rFonts w:ascii="Trebuchet MS" w:hAnsi="Trebuchet MS" w:cs="Arial"/>
          <w:b/>
          <w:bCs/>
        </w:rPr>
        <w:t>’s Experience</w:t>
      </w:r>
    </w:p>
    <w:p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355E9B">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355E9B">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355E9B">
        <w:rPr>
          <w:rFonts w:ascii="Trebuchet MS" w:hAnsi="Trebuchet MS" w:cs="Arial"/>
        </w:rPr>
        <w:t>/Firm</w:t>
      </w:r>
      <w:r w:rsidRPr="00E600BC">
        <w:rPr>
          <w:rFonts w:ascii="Trebuchet MS" w:hAnsi="Trebuchet MS" w:cs="Arial"/>
        </w:rPr>
        <w:t>, or that of the Consultant</w:t>
      </w:r>
      <w:r w:rsidR="00355E9B">
        <w:rPr>
          <w:rFonts w:ascii="Trebuchet MS" w:hAnsi="Trebuchet MS" w:cs="Arial"/>
        </w:rPr>
        <w:t>/Firm</w:t>
      </w:r>
      <w:r w:rsidRPr="00E600BC">
        <w:rPr>
          <w:rFonts w:ascii="Trebuchet MS" w:hAnsi="Trebuchet MS" w:cs="Arial"/>
        </w:rPr>
        <w:t>’s partners or sub-consultants, but can be claimed by the Experts themselves in their CVs. The Consultant</w:t>
      </w:r>
      <w:r w:rsidR="00355E9B">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w:t>
      </w:r>
      <w:r w:rsidR="00AD2DCA" w:rsidRPr="00E600BC">
        <w:rPr>
          <w:rFonts w:ascii="Trebuchet MS" w:hAnsi="Trebuchet MS" w:cs="Arial"/>
        </w:rPr>
        <w:t>so,</w:t>
      </w:r>
      <w:r w:rsidRPr="00E600BC">
        <w:rPr>
          <w:rFonts w:ascii="Trebuchet MS" w:hAnsi="Trebuchet MS" w:cs="Arial"/>
        </w:rPr>
        <w:t xml:space="preserve">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643"/>
        <w:gridCol w:w="1813"/>
        <w:gridCol w:w="1799"/>
        <w:gridCol w:w="1799"/>
      </w:tblGrid>
      <w:tr w:rsidR="002B7268" w:rsidRPr="00E600BC" w:rsidTr="002B7268">
        <w:trPr>
          <w:tblHeader/>
        </w:trPr>
        <w:tc>
          <w:tcPr>
            <w:tcW w:w="1125"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rsidR="002B7268" w:rsidRPr="00E600BC" w:rsidRDefault="002B7268" w:rsidP="002910EE">
            <w:pPr>
              <w:spacing w:after="120" w:line="240" w:lineRule="auto"/>
              <w:jc w:val="center"/>
              <w:rPr>
                <w:rFonts w:ascii="Trebuchet MS" w:hAnsi="Trebuchet MS" w:cs="Arial"/>
              </w:rPr>
            </w:pPr>
          </w:p>
        </w:tc>
        <w:tc>
          <w:tcPr>
            <w:tcW w:w="2725"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rsidR="002B7268" w:rsidRPr="00E600BC" w:rsidRDefault="002B7268" w:rsidP="002910EE">
            <w:pPr>
              <w:spacing w:after="120" w:line="240" w:lineRule="auto"/>
              <w:jc w:val="center"/>
              <w:rPr>
                <w:rFonts w:ascii="Trebuchet MS" w:hAnsi="Trebuchet MS" w:cs="Arial"/>
              </w:rPr>
            </w:pPr>
          </w:p>
        </w:tc>
        <w:tc>
          <w:tcPr>
            <w:tcW w:w="1908"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rsidTr="002B7268">
        <w:tc>
          <w:tcPr>
            <w:tcW w:w="11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w:t>
            </w:r>
            <w:proofErr w:type="gramStart"/>
            <w:r w:rsidRPr="00E600BC">
              <w:rPr>
                <w:rFonts w:ascii="Trebuchet MS" w:hAnsi="Trebuchet MS" w:cs="Arial"/>
                <w:i/>
                <w:color w:val="0070C0"/>
              </w:rPr>
              <w:t>”:</w:t>
            </w:r>
            <w:proofErr w:type="gramEnd"/>
            <w:r w:rsidRPr="00E600BC">
              <w:rPr>
                <w:rFonts w:ascii="Trebuchet MS" w:hAnsi="Trebuchet MS" w:cs="Arial"/>
                <w:i/>
                <w:color w:val="0070C0"/>
              </w:rPr>
              <w:t xml:space="preserve"> designed master plan for rationalization of ........; ]</w:t>
            </w: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rsidR="002B7268" w:rsidRPr="00E600BC" w:rsidRDefault="002B7268" w:rsidP="002910EE">
            <w:pPr>
              <w:spacing w:after="120" w:line="240" w:lineRule="auto"/>
              <w:rPr>
                <w:rFonts w:ascii="Trebuchet MS" w:hAnsi="Trebuchet MS" w:cs="Arial"/>
                <w:i/>
                <w:color w:val="0070C0"/>
              </w:rPr>
            </w:pP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rsidTr="002B7268">
        <w:tc>
          <w:tcPr>
            <w:tcW w:w="11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 :</w:t>
            </w:r>
            <w:proofErr w:type="gramEnd"/>
            <w:r w:rsidRPr="00E600BC">
              <w:rPr>
                <w:rFonts w:ascii="Trebuchet MS" w:hAnsi="Trebuchet MS" w:cs="Arial"/>
                <w:i/>
                <w:color w:val="0070C0"/>
              </w:rPr>
              <w:t xml:space="preserve"> drafted secondary level regulations on..............]</w:t>
            </w: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rsidR="002B7268" w:rsidRPr="00E600BC" w:rsidRDefault="002B7268" w:rsidP="002910EE">
      <w:pPr>
        <w:spacing w:after="120" w:line="240" w:lineRule="auto"/>
        <w:rPr>
          <w:rFonts w:ascii="Trebuchet MS" w:hAnsi="Trebuchet MS" w:cs="Arial"/>
        </w:rPr>
      </w:pPr>
    </w:p>
    <w:p w:rsidR="00947B11" w:rsidRPr="00E600BC" w:rsidRDefault="00947B11" w:rsidP="002910EE">
      <w:pPr>
        <w:spacing w:after="120" w:line="240" w:lineRule="auto"/>
        <w:rPr>
          <w:rFonts w:ascii="Trebuchet MS" w:eastAsia="Times New Roman" w:hAnsi="Trebuchet MS" w:cs="Arial"/>
          <w:b/>
        </w:rPr>
      </w:pPr>
      <w:bookmarkStart w:id="83" w:name="_Toc325721721"/>
      <w:r w:rsidRPr="00E600BC">
        <w:rPr>
          <w:rFonts w:ascii="Trebuchet MS" w:eastAsia="Times New Roman" w:hAnsi="Trebuchet MS" w:cs="Arial"/>
          <w:b/>
        </w:rPr>
        <w:br w:type="page"/>
      </w:r>
    </w:p>
    <w:p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509333953"/>
      <w:r w:rsidRPr="00E600BC">
        <w:rPr>
          <w:rFonts w:ascii="Trebuchet MS" w:eastAsia="Times New Roman" w:hAnsi="Trebuchet MS" w:cs="Arial"/>
          <w:b/>
          <w:sz w:val="28"/>
          <w:szCs w:val="28"/>
        </w:rPr>
        <w:lastRenderedPageBreak/>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83"/>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84"/>
    </w:p>
    <w:p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5" w:name="_Toc325721722"/>
      <w:bookmarkStart w:id="86" w:name="_Toc509333954"/>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5"/>
      <w:bookmarkEnd w:id="86"/>
    </w:p>
    <w:p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E600BC">
        <w:rPr>
          <w:rFonts w:ascii="Trebuchet MS" w:hAnsi="Trebuchet MS" w:cs="Arial"/>
          <w:i/>
          <w:color w:val="0070C0"/>
        </w:rPr>
        <w:t>]</w:t>
      </w:r>
    </w:p>
    <w:p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7" w:name="_Toc325721723"/>
      <w:bookmarkStart w:id="88" w:name="_Toc509333955"/>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7"/>
      <w:bookmarkEnd w:id="88"/>
    </w:p>
    <w:p w:rsidR="00842587" w:rsidRPr="00E600BC" w:rsidRDefault="003620BB" w:rsidP="002910EE">
      <w:pPr>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p>
    <w:p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point, and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rsidR="003620BB" w:rsidRPr="00E600BC" w:rsidRDefault="003620BB" w:rsidP="002910EE">
      <w:pPr>
        <w:spacing w:after="120" w:line="240" w:lineRule="auto"/>
        <w:rPr>
          <w:rFonts w:ascii="Trebuchet MS" w:hAnsi="Trebuchet MS" w:cs="Arial"/>
        </w:rPr>
        <w:sectPr w:rsidR="003620BB" w:rsidRPr="00E600BC" w:rsidSect="00D55D19">
          <w:headerReference w:type="default" r:id="rId26"/>
          <w:pgSz w:w="11906" w:h="16838" w:code="9"/>
          <w:pgMar w:top="1440" w:right="1440" w:bottom="1440" w:left="1440" w:header="720" w:footer="720" w:gutter="0"/>
          <w:cols w:space="720"/>
          <w:docGrid w:linePitch="360"/>
        </w:sectPr>
      </w:pPr>
    </w:p>
    <w:p w:rsidR="00842587" w:rsidRPr="00E600BC" w:rsidRDefault="00842587" w:rsidP="002910EE">
      <w:pPr>
        <w:spacing w:after="120" w:line="240" w:lineRule="auto"/>
        <w:rPr>
          <w:rFonts w:ascii="Trebuchet MS" w:eastAsia="Times New Roman" w:hAnsi="Trebuchet MS" w:cs="Arial"/>
          <w:b/>
        </w:rPr>
      </w:pPr>
    </w:p>
    <w:p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325721724"/>
      <w:bookmarkStart w:id="90" w:name="_Toc509333956"/>
      <w:r w:rsidRPr="00E600BC">
        <w:rPr>
          <w:rFonts w:ascii="Trebuchet MS" w:eastAsia="Times New Roman" w:hAnsi="Trebuchet MS" w:cs="Arial"/>
          <w:b/>
          <w:sz w:val="28"/>
          <w:szCs w:val="28"/>
        </w:rPr>
        <w:t>Form TECH-5: Work schedule and planning for deliverables</w:t>
      </w:r>
      <w:bookmarkEnd w:id="89"/>
      <w:bookmarkEnd w:id="90"/>
    </w:p>
    <w:p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rsidTr="00C874C3">
        <w:tc>
          <w:tcPr>
            <w:tcW w:w="587" w:type="dxa"/>
            <w:vMerge w:val="restart"/>
            <w:tcBorders>
              <w:top w:val="double" w:sz="4" w:space="0" w:color="auto"/>
              <w:left w:val="double" w:sz="4"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rsidTr="00C874C3">
        <w:tc>
          <w:tcPr>
            <w:tcW w:w="587" w:type="dxa"/>
            <w:vMerge/>
            <w:tcBorders>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rsidTr="00C874C3">
        <w:tc>
          <w:tcPr>
            <w:tcW w:w="587" w:type="dxa"/>
            <w:tcBorders>
              <w:top w:val="single" w:sz="12"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rPr>
          <w:trHeight w:val="95"/>
        </w:trPr>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proofErr w:type="gramStart"/>
            <w:r w:rsidRPr="00E600BC">
              <w:rPr>
                <w:rFonts w:ascii="Trebuchet MS" w:eastAsia="Times New Roman" w:hAnsi="Trebuchet MS" w:cs="Arial"/>
                <w:i/>
                <w:color w:val="0070C0"/>
              </w:rPr>
              <w:t>5)  .........................................</w:t>
            </w:r>
            <w:proofErr w:type="gramEnd"/>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#2</w:t>
            </w:r>
            <w:proofErr w:type="gramStart"/>
            <w:r w:rsidRPr="00E600BC">
              <w:rPr>
                <w:rFonts w:ascii="Trebuchet MS" w:eastAsia="Times New Roman" w:hAnsi="Trebuchet MS" w:cs="Arial"/>
                <w:i/>
                <w:color w:val="0070C0"/>
              </w:rPr>
              <w:t>:...............</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r w:rsidR="00842587" w:rsidRPr="00E600BC" w:rsidTr="00C874C3">
        <w:tc>
          <w:tcPr>
            <w:tcW w:w="587" w:type="dxa"/>
            <w:tcBorders>
              <w:top w:val="single" w:sz="6" w:space="0" w:color="auto"/>
              <w:left w:val="double" w:sz="4" w:space="0" w:color="auto"/>
              <w:bottom w:val="single" w:sz="6" w:space="0" w:color="auto"/>
            </w:tcBorders>
            <w:vAlign w:val="center"/>
          </w:tcPr>
          <w:p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rPr>
            </w:pPr>
          </w:p>
        </w:tc>
      </w:tr>
    </w:tbl>
    <w:p w:rsidR="00842587" w:rsidRPr="00E600BC" w:rsidRDefault="00842587" w:rsidP="002910EE">
      <w:pPr>
        <w:spacing w:after="120" w:line="240" w:lineRule="auto"/>
        <w:rPr>
          <w:rFonts w:ascii="Trebuchet MS" w:eastAsia="Times New Roman" w:hAnsi="Trebuchet MS" w:cs="Arial"/>
        </w:rPr>
      </w:pP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rsidR="00842587" w:rsidRPr="00E600BC" w:rsidRDefault="00842587" w:rsidP="002910EE">
      <w:pPr>
        <w:spacing w:after="120" w:line="240" w:lineRule="auto"/>
        <w:rPr>
          <w:rFonts w:ascii="Trebuchet MS" w:eastAsia="Times New Roman" w:hAnsi="Trebuchet MS" w:cs="Arial"/>
          <w:b/>
          <w:smallCaps/>
        </w:rPr>
      </w:pPr>
      <w:bookmarkStart w:id="91" w:name="_Toc172357892"/>
      <w:bookmarkStart w:id="92" w:name="_Toc325721725"/>
      <w:r w:rsidRPr="00E600BC">
        <w:rPr>
          <w:rFonts w:ascii="Trebuchet MS" w:eastAsia="Times New Roman" w:hAnsi="Trebuchet MS" w:cs="Arial"/>
          <w:b/>
          <w:smallCaps/>
        </w:rPr>
        <w:br w:type="page"/>
      </w:r>
    </w:p>
    <w:p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509333957"/>
      <w:r w:rsidRPr="00E600BC">
        <w:rPr>
          <w:rFonts w:ascii="Trebuchet MS" w:eastAsia="Times New Roman" w:hAnsi="Trebuchet MS" w:cs="Arial"/>
          <w:b/>
          <w:sz w:val="28"/>
          <w:szCs w:val="28"/>
        </w:rPr>
        <w:lastRenderedPageBreak/>
        <w:t>Form TECH-6: Team composition, assignment, and key experts’ inputs</w:t>
      </w:r>
      <w:bookmarkEnd w:id="91"/>
      <w:bookmarkEnd w:id="92"/>
      <w:bookmarkEnd w:id="93"/>
    </w:p>
    <w:p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rsidTr="00D95C36">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val="340"/>
          <w:jc w:val="center"/>
        </w:trPr>
        <w:tc>
          <w:tcPr>
            <w:tcW w:w="495" w:type="dxa"/>
            <w:vMerge/>
            <w:tcBorders>
              <w:left w:val="double" w:sz="4" w:space="0" w:color="auto"/>
              <w:right w:val="single" w:sz="6" w:space="0" w:color="auto"/>
            </w:tcBorders>
            <w:vAlign w:val="center"/>
          </w:tcPr>
          <w:p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495" w:type="dxa"/>
            <w:tcBorders>
              <w:top w:val="single" w:sz="6" w:space="0" w:color="auto"/>
              <w:left w:val="double" w:sz="4" w:space="0" w:color="auto"/>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rsidTr="00D95C36">
        <w:trPr>
          <w:cantSplit/>
          <w:trHeight w:hRule="exact" w:val="284"/>
          <w:jc w:val="center"/>
        </w:trPr>
        <w:tc>
          <w:tcPr>
            <w:tcW w:w="495" w:type="dxa"/>
            <w:tcBorders>
              <w:top w:val="nil"/>
              <w:left w:val="double" w:sz="4" w:space="0" w:color="auto"/>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rsidR="00842587" w:rsidRPr="00E600BC" w:rsidRDefault="00842587" w:rsidP="00D95C36">
            <w:pPr>
              <w:spacing w:after="0" w:line="240" w:lineRule="auto"/>
              <w:rPr>
                <w:rFonts w:ascii="Trebuchet MS" w:eastAsia="Times New Roman" w:hAnsi="Trebuchet MS" w:cs="Arial"/>
                <w:sz w:val="21"/>
                <w:szCs w:val="21"/>
                <w:highlight w:val="yellow"/>
              </w:rPr>
            </w:pPr>
          </w:p>
        </w:tc>
      </w:tr>
    </w:tbl>
    <w:p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r w:rsidR="00AD2DCA" w:rsidRPr="00E600BC">
        <w:rPr>
          <w:rFonts w:ascii="Trebuchet MS" w:eastAsia="Times New Roman" w:hAnsi="Trebuchet MS" w:cs="Arial"/>
          <w:sz w:val="16"/>
          <w:szCs w:val="16"/>
        </w:rPr>
        <w:t>twenty-two</w:t>
      </w:r>
      <w:r w:rsidRPr="00E600BC">
        <w:rPr>
          <w:rFonts w:ascii="Trebuchet MS" w:eastAsia="Times New Roman" w:hAnsi="Trebuchet MS" w:cs="Arial"/>
          <w:sz w:val="16"/>
          <w:szCs w:val="16"/>
        </w:rPr>
        <w:t xml:space="preserve"> (22) working (billable) days. One working (billable) day shall be not less than eight (8) working (billable) hours.</w:t>
      </w:r>
    </w:p>
    <w:p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rsidR="00842587" w:rsidRPr="00E600BC" w:rsidRDefault="00DA7C73" w:rsidP="00D95C36">
      <w:pPr>
        <w:tabs>
          <w:tab w:val="left" w:pos="360"/>
        </w:tabs>
        <w:spacing w:after="0" w:line="240" w:lineRule="auto"/>
        <w:rPr>
          <w:rFonts w:ascii="Trebuchet MS" w:eastAsia="Times New Roman" w:hAnsi="Trebuchet MS" w:cs="Arial"/>
          <w:sz w:val="16"/>
          <w:szCs w:val="16"/>
        </w:rPr>
      </w:pPr>
      <w:r>
        <w:rPr>
          <w:rFonts w:ascii="Trebuchet MS" w:eastAsia="Times New Roman" w:hAnsi="Trebuchet MS"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00842587" w:rsidRPr="00E600BC">
        <w:rPr>
          <w:rFonts w:ascii="Trebuchet MS" w:eastAsia="Times New Roman" w:hAnsi="Trebuchet MS" w:cs="Arial"/>
          <w:sz w:val="16"/>
          <w:szCs w:val="16"/>
        </w:rPr>
        <w:t xml:space="preserve">                       Full time input</w:t>
      </w:r>
    </w:p>
    <w:p w:rsidR="00E806DF" w:rsidRPr="00E600BC" w:rsidRDefault="00DA7C73"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Pr>
          <w:rFonts w:ascii="Trebuchet MS" w:eastAsia="Times New Roman" w:hAnsi="Trebuchet MS"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23495</wp:posOffset>
                </wp:positionV>
                <wp:extent cx="457200" cy="90170"/>
                <wp:effectExtent l="9525" t="1397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" fillcolor="black">
                <v:fill r:id="rId27" o:title="" type="pattern"/>
              </v:rect>
            </w:pict>
          </mc:Fallback>
        </mc:AlternateContent>
      </w:r>
      <w:r w:rsidR="00842587" w:rsidRPr="00E600BC">
        <w:rPr>
          <w:rFonts w:ascii="Trebuchet MS" w:eastAsia="Times New Roman" w:hAnsi="Trebuchet MS" w:cs="Arial"/>
          <w:sz w:val="20"/>
          <w:szCs w:val="20"/>
        </w:rPr>
        <w:t xml:space="preserve">                         Part time input</w:t>
      </w:r>
    </w:p>
    <w:p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4" w:name="_Toc509333958"/>
      <w:r w:rsidRPr="00E600BC">
        <w:rPr>
          <w:rFonts w:ascii="Trebuchet MS" w:eastAsia="Times New Roman" w:hAnsi="Trebuchet MS" w:cs="Arial"/>
          <w:b/>
          <w:sz w:val="28"/>
          <w:szCs w:val="28"/>
        </w:rPr>
        <w:lastRenderedPageBreak/>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94"/>
    </w:p>
    <w:p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rsidTr="00B70222">
        <w:tc>
          <w:tcPr>
            <w:tcW w:w="3618" w:type="dxa"/>
          </w:tcPr>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rsidR="00E806DF" w:rsidRPr="00E600BC" w:rsidRDefault="00E806DF" w:rsidP="002910EE">
            <w:pPr>
              <w:spacing w:after="120" w:line="240" w:lineRule="auto"/>
              <w:rPr>
                <w:rFonts w:ascii="Trebuchet MS" w:eastAsia="Times New Roman" w:hAnsi="Trebuchet MS" w:cs="Arial"/>
                <w:i/>
                <w:color w:val="0070C0"/>
              </w:rPr>
            </w:pPr>
          </w:p>
        </w:tc>
      </w:tr>
    </w:tbl>
    <w:p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806DF" w:rsidRPr="00E600BC" w:rsidTr="00B70222">
        <w:tc>
          <w:tcPr>
            <w:tcW w:w="1278"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rsidTr="00B70222">
        <w:tc>
          <w:tcPr>
            <w:tcW w:w="1278"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rsidR="00E806DF" w:rsidRPr="00E600BC" w:rsidRDefault="00E806DF" w:rsidP="002910EE">
            <w:pPr>
              <w:spacing w:after="120" w:line="240" w:lineRule="auto"/>
              <w:rPr>
                <w:rFonts w:ascii="Trebuchet MS" w:eastAsia="Times New Roman" w:hAnsi="Trebuchet MS" w:cs="Arial"/>
                <w:i/>
                <w:color w:val="0070C0"/>
              </w:rPr>
            </w:pPr>
          </w:p>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For references: Tel…………/e-mail……; Mr. </w:t>
            </w:r>
            <w:proofErr w:type="spellStart"/>
            <w:r w:rsidRPr="00E600BC">
              <w:rPr>
                <w:rFonts w:ascii="Trebuchet MS" w:eastAsia="Times New Roman" w:hAnsi="Trebuchet MS" w:cs="Arial"/>
                <w:i/>
                <w:color w:val="0070C0"/>
              </w:rPr>
              <w:t>Bbbbbb</w:t>
            </w:r>
            <w:proofErr w:type="spellEnd"/>
            <w:r w:rsidRPr="00E600BC">
              <w:rPr>
                <w:rFonts w:ascii="Trebuchet MS" w:eastAsia="Times New Roman" w:hAnsi="Trebuchet MS" w:cs="Arial"/>
                <w:i/>
                <w:color w:val="0070C0"/>
              </w:rPr>
              <w:t>, deputy minister]</w:t>
            </w:r>
          </w:p>
        </w:tc>
        <w:tc>
          <w:tcPr>
            <w:tcW w:w="2304" w:type="dxa"/>
          </w:tcPr>
          <w:p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rsidTr="00B70222">
        <w:tc>
          <w:tcPr>
            <w:tcW w:w="1278" w:type="dxa"/>
          </w:tcPr>
          <w:p w:rsidR="00E806DF" w:rsidRPr="00E600BC" w:rsidRDefault="00E806DF" w:rsidP="002910EE">
            <w:pPr>
              <w:spacing w:after="120" w:line="240" w:lineRule="auto"/>
              <w:rPr>
                <w:rFonts w:ascii="Trebuchet MS" w:eastAsia="Times New Roman" w:hAnsi="Trebuchet MS" w:cs="Arial"/>
                <w:b/>
              </w:rPr>
            </w:pPr>
          </w:p>
        </w:tc>
        <w:tc>
          <w:tcPr>
            <w:tcW w:w="3330" w:type="dxa"/>
          </w:tcPr>
          <w:p w:rsidR="00E806DF" w:rsidRPr="00E600BC" w:rsidRDefault="00E806DF" w:rsidP="002910EE">
            <w:pPr>
              <w:spacing w:after="120" w:line="240" w:lineRule="auto"/>
              <w:rPr>
                <w:rFonts w:ascii="Trebuchet MS" w:eastAsia="Times New Roman" w:hAnsi="Trebuchet MS" w:cs="Arial"/>
                <w:b/>
              </w:rPr>
            </w:pPr>
          </w:p>
        </w:tc>
        <w:tc>
          <w:tcPr>
            <w:tcW w:w="2304" w:type="dxa"/>
          </w:tcPr>
          <w:p w:rsidR="00E806DF" w:rsidRPr="00E600BC" w:rsidRDefault="00E806DF" w:rsidP="002910EE">
            <w:pPr>
              <w:spacing w:after="120" w:line="240" w:lineRule="auto"/>
              <w:rPr>
                <w:rFonts w:ascii="Trebuchet MS" w:eastAsia="Times New Roman" w:hAnsi="Trebuchet MS" w:cs="Arial"/>
                <w:b/>
              </w:rPr>
            </w:pPr>
          </w:p>
        </w:tc>
        <w:tc>
          <w:tcPr>
            <w:tcW w:w="2304" w:type="dxa"/>
          </w:tcPr>
          <w:p w:rsidR="00E806DF" w:rsidRPr="00E600BC" w:rsidRDefault="00E806DF" w:rsidP="002910EE">
            <w:pPr>
              <w:spacing w:after="120" w:line="240" w:lineRule="auto"/>
              <w:rPr>
                <w:rFonts w:ascii="Trebuchet MS" w:eastAsia="Times New Roman" w:hAnsi="Trebuchet MS" w:cs="Arial"/>
                <w:b/>
              </w:rPr>
            </w:pPr>
          </w:p>
        </w:tc>
      </w:tr>
    </w:tbl>
    <w:p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E600BC" w:rsidTr="00B70222">
        <w:tc>
          <w:tcPr>
            <w:tcW w:w="4595"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rsidTr="00B70222">
        <w:trPr>
          <w:trHeight w:val="70"/>
        </w:trPr>
        <w:tc>
          <w:tcPr>
            <w:tcW w:w="4595" w:type="dxa"/>
          </w:tcPr>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rsidTr="00B70222">
        <w:tc>
          <w:tcPr>
            <w:tcW w:w="4595" w:type="dxa"/>
          </w:tcPr>
          <w:p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rsidR="00E806DF" w:rsidRPr="00E600BC" w:rsidRDefault="00E806DF" w:rsidP="002910EE">
            <w:pPr>
              <w:keepLines/>
              <w:spacing w:after="120" w:line="240" w:lineRule="auto"/>
              <w:outlineLvl w:val="0"/>
              <w:rPr>
                <w:rFonts w:ascii="Trebuchet MS" w:eastAsia="Times New Roman" w:hAnsi="Trebuchet MS" w:cs="Arial"/>
                <w:b/>
              </w:rPr>
            </w:pPr>
          </w:p>
        </w:tc>
      </w:tr>
    </w:tbl>
    <w:p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 xml:space="preserve">Experts contact information: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002947F9" w:rsidRPr="00E600BC">
        <w:rPr>
          <w:rFonts w:ascii="Trebuchet MS" w:eastAsia="Times New Roman" w:hAnsi="Trebuchet MS" w:cs="Arial"/>
          <w:i/>
          <w:color w:val="0070C0"/>
        </w:rPr>
        <w:t xml:space="preserve">address </w:t>
      </w:r>
      <w:proofErr w:type="gramStart"/>
      <w:r w:rsidR="002947F9"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e-mail…………………., phone……………]</w: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day/month/year</w:t>
      </w:r>
      <w:proofErr w:type="gramEnd"/>
      <w:r w:rsidRPr="00E600BC">
        <w:rPr>
          <w:rFonts w:ascii="Trebuchet MS" w:eastAsia="Times New Roman" w:hAnsi="Trebuchet MS" w:cs="Arial"/>
          <w:i/>
          <w:color w:val="0070C0"/>
        </w:rPr>
        <w:t>]</w:t>
      </w:r>
    </w:p>
    <w:p w:rsidR="00E806DF" w:rsidRPr="00E600BC" w:rsidRDefault="005675FA" w:rsidP="002910EE">
      <w:pPr>
        <w:spacing w:after="120" w:line="240" w:lineRule="auto"/>
        <w:rPr>
          <w:rFonts w:ascii="Trebuchet MS" w:eastAsia="Times New Roman" w:hAnsi="Trebuchet MS" w:cs="Arial"/>
        </w:rPr>
      </w:pPr>
      <w:r>
        <w:rPr>
          <w:rFonts w:ascii="Trebuchet MS" w:eastAsia="Times New Roman" w:hAnsi="Trebuchet MS" w:cs="Arial"/>
        </w:rPr>
        <w:pict>
          <v:rect id="_x0000_i1026" style="width:0;height:1.5pt" o:hralign="center" o:hrstd="t" o:hr="t" fillcolor="#a0a0a0" stroked="f"/>
        </w:pic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day/month/year</w:t>
      </w:r>
      <w:proofErr w:type="gramEnd"/>
      <w:r w:rsidRPr="00E600BC">
        <w:rPr>
          <w:rFonts w:ascii="Trebuchet MS" w:eastAsia="Times New Roman" w:hAnsi="Trebuchet MS" w:cs="Arial"/>
          <w:i/>
          <w:color w:val="0070C0"/>
        </w:rPr>
        <w:t>]</w:t>
      </w:r>
    </w:p>
    <w:p w:rsidR="00E806DF" w:rsidRPr="00E600BC" w:rsidRDefault="005675FA" w:rsidP="002910EE">
      <w:pPr>
        <w:spacing w:after="120" w:line="240" w:lineRule="auto"/>
        <w:rPr>
          <w:rFonts w:ascii="Trebuchet MS" w:eastAsia="Times New Roman" w:hAnsi="Trebuchet MS" w:cs="Arial"/>
        </w:rPr>
      </w:pPr>
      <w:r>
        <w:rPr>
          <w:rFonts w:ascii="Trebuchet MS" w:eastAsia="Times New Roman" w:hAnsi="Trebuchet MS" w:cs="Arial"/>
        </w:rPr>
        <w:pict>
          <v:rect id="_x0000_i1027" style="width:0;height:1.5pt" o:hralign="center" o:hrstd="t" o:hr="t" fillcolor="#a0a0a0" stroked="f"/>
        </w:pic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Representative of the Consultant </w:t>
      </w:r>
    </w:p>
    <w:p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the</w:t>
      </w:r>
      <w:proofErr w:type="gramEnd"/>
      <w:r w:rsidRPr="00E600BC">
        <w:rPr>
          <w:rFonts w:ascii="Trebuchet MS" w:eastAsia="Times New Roman" w:hAnsi="Trebuchet MS" w:cs="Arial"/>
          <w:i/>
          <w:color w:val="0070C0"/>
        </w:rPr>
        <w:t xml:space="preserv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rsidTr="006B3A8A">
        <w:trPr>
          <w:trHeight w:val="381"/>
        </w:trPr>
        <w:tc>
          <w:tcPr>
            <w:tcW w:w="7553" w:type="dxa"/>
          </w:tcPr>
          <w:p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rsidTr="006B3A8A">
        <w:trPr>
          <w:trHeight w:val="381"/>
        </w:trPr>
        <w:tc>
          <w:tcPr>
            <w:tcW w:w="7553" w:type="dxa"/>
            <w:tcBorders>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rsidTr="006B3A8A">
        <w:trPr>
          <w:trHeight w:val="378"/>
        </w:trPr>
        <w:tc>
          <w:tcPr>
            <w:tcW w:w="7553" w:type="dxa"/>
            <w:tcBorders>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rsidTr="006B3A8A">
        <w:trPr>
          <w:trHeight w:val="378"/>
        </w:trPr>
        <w:tc>
          <w:tcPr>
            <w:tcW w:w="7553" w:type="dxa"/>
            <w:tcBorders>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5" w:name="_Toc265495740"/>
      <w:bookmarkStart w:id="96" w:name="_Toc325721726"/>
    </w:p>
    <w:p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7" w:name="_Toc509333959"/>
      <w:proofErr w:type="gramStart"/>
      <w:r w:rsidRPr="00E600BC">
        <w:rPr>
          <w:rFonts w:ascii="Trebuchet MS" w:hAnsi="Trebuchet MS" w:cs="Arial"/>
          <w:color w:val="auto"/>
          <w:sz w:val="32"/>
          <w:szCs w:val="32"/>
          <w:lang w:val="en-US"/>
        </w:rPr>
        <w:lastRenderedPageBreak/>
        <w:t>Section 4.</w:t>
      </w:r>
      <w:proofErr w:type="gramEnd"/>
      <w:r w:rsidRPr="00E600BC">
        <w:rPr>
          <w:rFonts w:ascii="Trebuchet MS" w:hAnsi="Trebuchet MS" w:cs="Arial"/>
          <w:color w:val="auto"/>
          <w:sz w:val="32"/>
          <w:szCs w:val="32"/>
          <w:lang w:val="en-US"/>
        </w:rPr>
        <w:t xml:space="preserve">  Financial Proposal - Standard Forms</w:t>
      </w:r>
      <w:bookmarkEnd w:id="95"/>
      <w:bookmarkEnd w:id="96"/>
      <w:bookmarkEnd w:id="97"/>
    </w:p>
    <w:p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w:t>
      </w:r>
      <w:r w:rsidR="00355E9B">
        <w:rPr>
          <w:rFonts w:ascii="Trebuchet MS" w:eastAsia="Times New Roman" w:hAnsi="Trebuchet MS" w:cs="Arial"/>
          <w:bCs/>
          <w:i/>
          <w:color w:val="0070C0"/>
        </w:rPr>
        <w:t>/Firm</w:t>
      </w:r>
      <w:r w:rsidR="00E806DF" w:rsidRPr="00E600BC">
        <w:rPr>
          <w:rFonts w:ascii="Trebuchet MS" w:eastAsia="Times New Roman" w:hAnsi="Trebuchet MS" w:cs="Arial"/>
          <w:bCs/>
          <w:i/>
          <w:color w:val="0070C0"/>
        </w:rPr>
        <w:t xml:space="preserve"> shown</w:t>
      </w:r>
      <w:r w:rsidR="00E806DF" w:rsidRPr="00E600BC">
        <w:rPr>
          <w:rFonts w:ascii="Trebuchet MS" w:eastAsia="Times New Roman" w:hAnsi="Trebuchet MS" w:cs="Arial"/>
          <w:bCs/>
          <w:i/>
          <w:iCs/>
          <w:color w:val="0070C0"/>
        </w:rPr>
        <w:t xml:space="preserve"> in brackets </w:t>
      </w:r>
      <w:r w:rsidR="00E806DF" w:rsidRPr="00E600BC">
        <w:rPr>
          <w:rFonts w:ascii="Trebuchet MS" w:eastAsia="Times New Roman" w:hAnsi="Trebuchet MS" w:cs="Arial"/>
          <w:bCs/>
          <w:i/>
          <w:color w:val="0070C0"/>
        </w:rPr>
        <w:t>[  ]</w:t>
      </w:r>
      <w:r w:rsidR="00E806DF" w:rsidRPr="00E600BC">
        <w:rPr>
          <w:rFonts w:ascii="Trebuchet MS" w:eastAsia="Times New Roman" w:hAnsi="Trebuchet MS" w:cs="Arial"/>
          <w:bCs/>
          <w:i/>
          <w:iCs/>
          <w:color w:val="0070C0"/>
        </w:rPr>
        <w:t xml:space="preserve"> provide guidance to the Consultant</w:t>
      </w:r>
      <w:r w:rsidR="00355E9B">
        <w:rPr>
          <w:rFonts w:ascii="Trebuchet MS" w:eastAsia="Times New Roman" w:hAnsi="Trebuchet MS" w:cs="Arial"/>
          <w:bCs/>
          <w:i/>
          <w:iCs/>
          <w:color w:val="0070C0"/>
        </w:rPr>
        <w:t>/Firm</w:t>
      </w:r>
      <w:r w:rsidR="00E806DF" w:rsidRPr="00E600BC">
        <w:rPr>
          <w:rFonts w:ascii="Trebuchet MS" w:eastAsia="Times New Roman" w:hAnsi="Trebuchet MS" w:cs="Arial"/>
          <w:bCs/>
          <w:i/>
          <w:iCs/>
          <w:color w:val="0070C0"/>
        </w:rPr>
        <w:t xml:space="preserve"> to prepare the Financial Proposals; they should not appear on the Financial Proposals to be submitted.]</w:t>
      </w:r>
    </w:p>
    <w:p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rsidR="00E806DF" w:rsidRPr="00E600BC" w:rsidRDefault="00E806DF" w:rsidP="002910EE">
      <w:pPr>
        <w:spacing w:after="120" w:line="240" w:lineRule="auto"/>
        <w:rPr>
          <w:rFonts w:ascii="Trebuchet MS" w:eastAsia="Times New Roman" w:hAnsi="Trebuchet MS" w:cs="Arial"/>
        </w:rPr>
      </w:pPr>
    </w:p>
    <w:p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w:t>
      </w:r>
      <w:proofErr w:type="gramStart"/>
      <w:r w:rsidRPr="00E600BC">
        <w:rPr>
          <w:rFonts w:ascii="Trebuchet MS" w:eastAsia="Times New Roman" w:hAnsi="Trebuchet MS" w:cs="Arial"/>
        </w:rPr>
        <w:t>A</w:t>
      </w:r>
      <w:proofErr w:type="gramEnd"/>
      <w:r w:rsidRPr="00E600BC">
        <w:rPr>
          <w:rFonts w:ascii="Trebuchet MS" w:eastAsia="Times New Roman" w:hAnsi="Trebuchet MS" w:cs="Arial"/>
        </w:rPr>
        <w:t xml:space="preserve"> “Financial Negotiations - Breakdown of Remuneration Rates” </w:t>
      </w:r>
    </w:p>
    <w:p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8" w:name="_Toc325721727"/>
      <w:bookmarkStart w:id="99" w:name="_Toc509333960"/>
      <w:r w:rsidRPr="00E600BC">
        <w:rPr>
          <w:rFonts w:ascii="Trebuchet MS" w:eastAsia="Times New Roman" w:hAnsi="Trebuchet MS" w:cs="Arial"/>
          <w:b/>
          <w:sz w:val="28"/>
          <w:szCs w:val="28"/>
        </w:rPr>
        <w:lastRenderedPageBreak/>
        <w:t>Form FIN-1: Financial Proposal Submission Form</w:t>
      </w:r>
      <w:bookmarkEnd w:id="98"/>
      <w:bookmarkEnd w:id="99"/>
    </w:p>
    <w:p w:rsidR="00B70222" w:rsidRPr="00E600BC" w:rsidRDefault="00B70222" w:rsidP="002910EE">
      <w:pPr>
        <w:spacing w:after="120" w:line="240" w:lineRule="auto"/>
        <w:jc w:val="right"/>
        <w:rPr>
          <w:rFonts w:ascii="Trebuchet MS" w:eastAsia="Times New Roman" w:hAnsi="Trebuchet MS" w:cs="Arial"/>
        </w:rPr>
      </w:pPr>
    </w:p>
    <w:p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rsidR="00B70222" w:rsidRPr="00E600BC" w:rsidRDefault="00B70222" w:rsidP="002910EE">
      <w:pPr>
        <w:spacing w:after="120" w:line="240" w:lineRule="auto"/>
        <w:rPr>
          <w:rFonts w:ascii="Trebuchet MS" w:eastAsia="Times New Roman" w:hAnsi="Trebuchet MS" w:cs="Arial"/>
          <w:lang w:eastAsia="it-IT"/>
        </w:rPr>
      </w:pPr>
    </w:p>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for the amount of </w:t>
      </w:r>
      <w:r w:rsidRPr="00E600BC">
        <w:rPr>
          <w:rFonts w:ascii="Trebuchet MS" w:eastAsia="Times New Roman" w:hAnsi="Trebuchet MS" w:cs="Arial"/>
          <w:i/>
          <w:color w:val="0070C0"/>
        </w:rPr>
        <w:t xml:space="preserve">[Indicate the corresponding to the amount(s) </w:t>
      </w:r>
      <w:proofErr w:type="gramStart"/>
      <w:r w:rsidRPr="00E600BC">
        <w:rPr>
          <w:rFonts w:ascii="Trebuchet MS" w:eastAsia="Times New Roman" w:hAnsi="Trebuchet MS" w:cs="Arial"/>
          <w:i/>
          <w:color w:val="0070C0"/>
        </w:rPr>
        <w:t>currency(</w:t>
      </w:r>
      <w:proofErr w:type="spellStart"/>
      <w:proofErr w:type="gramEnd"/>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i.e. before the date indicated in Clause 12.1 of the Data Sheet.</w:t>
      </w:r>
    </w:p>
    <w:p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69"/>
        <w:gridCol w:w="3220"/>
        <w:gridCol w:w="270"/>
        <w:gridCol w:w="2597"/>
      </w:tblGrid>
      <w:tr w:rsidR="00B70222" w:rsidRPr="00E600BC" w:rsidTr="00B70222">
        <w:tc>
          <w:tcPr>
            <w:tcW w:w="2898"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rsidTr="00B70222">
        <w:tc>
          <w:tcPr>
            <w:tcW w:w="2898" w:type="dxa"/>
            <w:tcBorders>
              <w:top w:val="nil"/>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rsidR="00B70222" w:rsidRPr="00E600BC" w:rsidRDefault="00B70222" w:rsidP="002910EE">
            <w:pPr>
              <w:spacing w:after="120"/>
              <w:rPr>
                <w:rFonts w:ascii="Trebuchet MS" w:hAnsi="Trebuchet MS" w:cs="Arial"/>
                <w:lang w:val="en-US"/>
              </w:rPr>
            </w:pPr>
          </w:p>
        </w:tc>
      </w:tr>
      <w:tr w:rsidR="00B70222" w:rsidRPr="00E600BC" w:rsidTr="00B70222">
        <w:tc>
          <w:tcPr>
            <w:tcW w:w="2898"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3240"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2612" w:type="dxa"/>
            <w:tcBorders>
              <w:left w:val="nil"/>
              <w:right w:val="nil"/>
            </w:tcBorders>
          </w:tcPr>
          <w:p w:rsidR="00B70222" w:rsidRPr="00E600BC" w:rsidRDefault="00B70222" w:rsidP="002910EE">
            <w:pPr>
              <w:spacing w:after="120"/>
              <w:rPr>
                <w:rFonts w:ascii="Trebuchet MS" w:hAnsi="Trebuchet MS" w:cs="Arial"/>
                <w:lang w:val="en-US"/>
              </w:rPr>
            </w:pPr>
          </w:p>
        </w:tc>
      </w:tr>
      <w:tr w:rsidR="00B70222" w:rsidRPr="00E600BC" w:rsidTr="00B70222">
        <w:tc>
          <w:tcPr>
            <w:tcW w:w="2898"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3240" w:type="dxa"/>
            <w:tcBorders>
              <w:left w:val="nil"/>
              <w:right w:val="nil"/>
            </w:tcBorders>
          </w:tcPr>
          <w:p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rsidR="00B70222" w:rsidRPr="00E600BC" w:rsidRDefault="00B70222" w:rsidP="002910EE">
            <w:pPr>
              <w:spacing w:after="120"/>
              <w:rPr>
                <w:rFonts w:ascii="Trebuchet MS" w:hAnsi="Trebuchet MS" w:cs="Arial"/>
                <w:lang w:val="en-US"/>
              </w:rPr>
            </w:pPr>
          </w:p>
        </w:tc>
        <w:tc>
          <w:tcPr>
            <w:tcW w:w="2612" w:type="dxa"/>
            <w:tcBorders>
              <w:left w:val="nil"/>
              <w:right w:val="nil"/>
            </w:tcBorders>
          </w:tcPr>
          <w:p w:rsidR="00B70222" w:rsidRPr="00E600BC" w:rsidRDefault="00B70222" w:rsidP="002910EE">
            <w:pPr>
              <w:spacing w:after="120"/>
              <w:rPr>
                <w:rFonts w:ascii="Trebuchet MS" w:hAnsi="Trebuchet MS" w:cs="Arial"/>
                <w:lang w:val="en-US"/>
              </w:rPr>
            </w:pPr>
          </w:p>
        </w:tc>
      </w:tr>
    </w:tbl>
    <w:p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28"/>
          <w:pgSz w:w="11906" w:h="16838" w:code="9"/>
          <w:pgMar w:top="1440" w:right="1440" w:bottom="1440" w:left="1440" w:header="720" w:footer="720" w:gutter="0"/>
          <w:cols w:space="720"/>
          <w:docGrid w:linePitch="360"/>
        </w:sectPr>
      </w:pPr>
    </w:p>
    <w:p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0" w:name="_Toc325721728"/>
      <w:bookmarkStart w:id="101" w:name="_Toc509333961"/>
      <w:r w:rsidRPr="00E600BC">
        <w:rPr>
          <w:rFonts w:ascii="Trebuchet MS" w:eastAsia="Times New Roman" w:hAnsi="Trebuchet MS" w:cs="Arial"/>
          <w:b/>
          <w:sz w:val="28"/>
          <w:szCs w:val="28"/>
        </w:rPr>
        <w:lastRenderedPageBreak/>
        <w:t>Form FIN-2: Summary of Costs</w:t>
      </w:r>
      <w:bookmarkEnd w:id="100"/>
      <w:bookmarkEnd w:id="101"/>
    </w:p>
    <w:p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rsidTr="00B70222">
        <w:trPr>
          <w:cantSplit/>
          <w:trHeight w:hRule="exact" w:val="397"/>
          <w:jc w:val="center"/>
        </w:trPr>
        <w:tc>
          <w:tcPr>
            <w:tcW w:w="4536" w:type="dxa"/>
            <w:vMerge w:val="restart"/>
            <w:tcBorders>
              <w:top w:val="double" w:sz="4" w:space="0" w:color="auto"/>
            </w:tcBorders>
            <w:vAlign w:val="center"/>
          </w:tcPr>
          <w:p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rsidTr="00B70222">
        <w:trPr>
          <w:cantSplit/>
          <w:trHeight w:hRule="exact" w:val="641"/>
          <w:jc w:val="center"/>
        </w:trPr>
        <w:tc>
          <w:tcPr>
            <w:tcW w:w="4536" w:type="dxa"/>
            <w:vMerge/>
          </w:tcPr>
          <w:p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993"/>
          <w:jc w:val="center"/>
        </w:trPr>
        <w:tc>
          <w:tcPr>
            <w:tcW w:w="4536" w:type="dxa"/>
            <w:vMerge/>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rsidTr="00B70222">
        <w:trPr>
          <w:cantSplit/>
          <w:trHeight w:hRule="exact" w:val="372"/>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center"/>
              <w:rPr>
                <w:rFonts w:ascii="Trebuchet MS" w:eastAsia="Times New Roman" w:hAnsi="Trebuchet MS" w:cs="Arial"/>
                <w:b/>
              </w:rPr>
            </w:pPr>
          </w:p>
        </w:tc>
      </w:tr>
      <w:tr w:rsidR="00B70222" w:rsidRPr="00E600BC" w:rsidTr="00B70222">
        <w:trPr>
          <w:cantSplit/>
          <w:trHeight w:hRule="exact" w:val="444"/>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444"/>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r>
      <w:tr w:rsidR="00B70222" w:rsidRPr="00E600BC" w:rsidTr="00B70222">
        <w:trPr>
          <w:cantSplit/>
          <w:trHeight w:hRule="exact" w:val="444"/>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r>
      <w:tr w:rsidR="00B70222" w:rsidRPr="00E600BC" w:rsidTr="00B70222">
        <w:trPr>
          <w:cantSplit/>
          <w:jc w:val="center"/>
        </w:trPr>
        <w:tc>
          <w:tcPr>
            <w:tcW w:w="4536" w:type="dxa"/>
            <w:tcBorders>
              <w:bottom w:val="single" w:sz="12" w:space="0" w:color="auto"/>
            </w:tcBorders>
          </w:tcPr>
          <w:p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444"/>
          <w:jc w:val="center"/>
        </w:trPr>
        <w:tc>
          <w:tcPr>
            <w:tcW w:w="12476" w:type="dxa"/>
            <w:gridSpan w:val="5"/>
            <w:tcBorders>
              <w:bottom w:val="single" w:sz="12" w:space="0" w:color="auto"/>
            </w:tcBorders>
          </w:tcPr>
          <w:p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rsidTr="00B70222">
        <w:trPr>
          <w:cantSplit/>
          <w:trHeight w:hRule="exact" w:val="561"/>
          <w:jc w:val="center"/>
        </w:trPr>
        <w:tc>
          <w:tcPr>
            <w:tcW w:w="4536" w:type="dxa"/>
            <w:tcBorders>
              <w:bottom w:val="single" w:sz="12" w:space="0" w:color="auto"/>
            </w:tcBorders>
          </w:tcPr>
          <w:p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543"/>
          <w:jc w:val="center"/>
        </w:trPr>
        <w:tc>
          <w:tcPr>
            <w:tcW w:w="4536" w:type="dxa"/>
            <w:tcBorders>
              <w:bottom w:val="single" w:sz="12" w:space="0" w:color="auto"/>
            </w:tcBorders>
          </w:tcPr>
          <w:p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cantSplit/>
          <w:trHeight w:hRule="exact" w:val="453"/>
          <w:jc w:val="center"/>
        </w:trPr>
        <w:tc>
          <w:tcPr>
            <w:tcW w:w="4536" w:type="dxa"/>
            <w:tcBorders>
              <w:bottom w:val="single" w:sz="12" w:space="0" w:color="auto"/>
            </w:tcBorders>
          </w:tcPr>
          <w:p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r w:rsidR="00B70222" w:rsidRPr="00E600BC" w:rsidTr="00B70222">
        <w:trPr>
          <w:trHeight w:val="465"/>
          <w:jc w:val="center"/>
        </w:trPr>
        <w:tc>
          <w:tcPr>
            <w:tcW w:w="4536" w:type="dxa"/>
            <w:tcBorders>
              <w:top w:val="single" w:sz="12" w:space="0" w:color="auto"/>
              <w:bottom w:val="double" w:sz="4" w:space="0" w:color="auto"/>
            </w:tcBorders>
            <w:vAlign w:val="center"/>
          </w:tcPr>
          <w:p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rsidR="00B70222" w:rsidRPr="00E600BC" w:rsidRDefault="00B70222" w:rsidP="002910EE">
            <w:pPr>
              <w:spacing w:after="120" w:line="240" w:lineRule="auto"/>
              <w:rPr>
                <w:rFonts w:ascii="Trebuchet MS" w:eastAsia="Times New Roman" w:hAnsi="Trebuchet MS" w:cs="Arial"/>
              </w:rPr>
            </w:pPr>
          </w:p>
        </w:tc>
      </w:tr>
    </w:tbl>
    <w:p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 xml:space="preserve">Footnote: Payments will be made in the </w:t>
      </w:r>
      <w:proofErr w:type="gramStart"/>
      <w:r w:rsidRPr="00E600BC">
        <w:rPr>
          <w:rFonts w:ascii="Trebuchet MS" w:eastAsia="Times New Roman" w:hAnsi="Trebuchet MS" w:cs="Arial"/>
          <w:sz w:val="16"/>
          <w:szCs w:val="16"/>
        </w:rPr>
        <w:t>currency(</w:t>
      </w:r>
      <w:proofErr w:type="spellStart"/>
      <w:proofErr w:type="gramEnd"/>
      <w:r w:rsidRPr="00E600BC">
        <w:rPr>
          <w:rFonts w:ascii="Trebuchet MS" w:eastAsia="Times New Roman" w:hAnsi="Trebuchet MS" w:cs="Arial"/>
          <w:sz w:val="16"/>
          <w:szCs w:val="16"/>
        </w:rPr>
        <w:t>ies</w:t>
      </w:r>
      <w:proofErr w:type="spellEnd"/>
      <w:r w:rsidRPr="00E600BC">
        <w:rPr>
          <w:rFonts w:ascii="Trebuchet MS" w:eastAsia="Times New Roman" w:hAnsi="Trebuchet MS" w:cs="Arial"/>
          <w:sz w:val="16"/>
          <w:szCs w:val="16"/>
        </w:rPr>
        <w:t>) expressed above (Reference to ITC 16.4).</w:t>
      </w:r>
      <w:r w:rsidRPr="00E600BC">
        <w:rPr>
          <w:rFonts w:ascii="Trebuchet MS" w:eastAsia="Times New Roman" w:hAnsi="Trebuchet MS" w:cs="Arial"/>
        </w:rPr>
        <w:br w:type="page"/>
      </w:r>
    </w:p>
    <w:p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2" w:name="_Toc509333962"/>
      <w:r w:rsidRPr="00E600BC">
        <w:rPr>
          <w:rFonts w:ascii="Trebuchet MS" w:eastAsia="Times New Roman" w:hAnsi="Trebuchet MS" w:cs="Arial"/>
          <w:b/>
          <w:sz w:val="28"/>
          <w:szCs w:val="28"/>
        </w:rPr>
        <w:lastRenderedPageBreak/>
        <w:t>Form FIN-3 Breakdown of Remuneration</w:t>
      </w:r>
      <w:bookmarkEnd w:id="102"/>
    </w:p>
    <w:p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rsidTr="00B70222">
        <w:trPr>
          <w:cantSplit/>
          <w:jc w:val="center"/>
        </w:trPr>
        <w:tc>
          <w:tcPr>
            <w:tcW w:w="13359" w:type="dxa"/>
            <w:gridSpan w:val="9"/>
            <w:tcBorders>
              <w:top w:val="double" w:sz="4" w:space="0" w:color="auto"/>
              <w:bottom w:val="double" w:sz="4" w:space="0" w:color="auto"/>
            </w:tcBorders>
          </w:tcPr>
          <w:p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rsidTr="00C43C7F">
        <w:trPr>
          <w:jc w:val="center"/>
        </w:trPr>
        <w:tc>
          <w:tcPr>
            <w:tcW w:w="619" w:type="dxa"/>
            <w:tcBorders>
              <w:top w:val="double" w:sz="4" w:space="0" w:color="auto"/>
              <w:bottom w:val="single" w:sz="12" w:space="0" w:color="auto"/>
            </w:tcBorders>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(from TECH-6)</w:t>
            </w:r>
          </w:p>
        </w:tc>
        <w:tc>
          <w:tcPr>
            <w:tcW w:w="1110" w:type="dxa"/>
            <w:tcBorders>
              <w:top w:val="double" w:sz="4" w:space="0" w:color="auto"/>
              <w:bottom w:val="single" w:sz="12" w:space="0" w:color="auto"/>
            </w:tcBorders>
            <w:vAlign w:val="center"/>
          </w:tcPr>
          <w:p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rsidTr="00C43C7F">
        <w:trPr>
          <w:cantSplit/>
          <w:trHeight w:hRule="exact" w:val="777"/>
          <w:jc w:val="center"/>
        </w:trPr>
        <w:tc>
          <w:tcPr>
            <w:tcW w:w="619" w:type="dxa"/>
            <w:tcBorders>
              <w:top w:val="single" w:sz="12" w:space="0" w:color="auto"/>
              <w:right w:val="nil"/>
            </w:tcBorders>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rsidR="00B70222" w:rsidRPr="00E600BC" w:rsidRDefault="00B70222" w:rsidP="00D95C36">
            <w:pPr>
              <w:spacing w:after="0" w:line="240" w:lineRule="auto"/>
              <w:rPr>
                <w:rFonts w:ascii="Trebuchet MS" w:eastAsia="Times New Roman" w:hAnsi="Trebuchet MS" w:cs="Arial"/>
              </w:rPr>
            </w:pPr>
          </w:p>
        </w:tc>
        <w:tc>
          <w:tcPr>
            <w:tcW w:w="1190" w:type="dxa"/>
            <w:vAlign w:val="center"/>
          </w:tcPr>
          <w:p w:rsidR="00B70222" w:rsidRPr="00E600BC" w:rsidRDefault="00B70222" w:rsidP="00D95C36">
            <w:pPr>
              <w:spacing w:after="0" w:line="240" w:lineRule="auto"/>
              <w:rPr>
                <w:rFonts w:ascii="Trebuchet MS" w:eastAsia="Times New Roman" w:hAnsi="Trebuchet MS" w:cs="Arial"/>
              </w:rPr>
            </w:pPr>
          </w:p>
        </w:tc>
        <w:tc>
          <w:tcPr>
            <w:tcW w:w="1440" w:type="dxa"/>
            <w:vAlign w:val="center"/>
          </w:tcPr>
          <w:p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rsidR="00B70222" w:rsidRPr="00E600BC" w:rsidRDefault="00B70222" w:rsidP="00D95C36">
            <w:pPr>
              <w:spacing w:after="0" w:line="240" w:lineRule="auto"/>
              <w:rPr>
                <w:rFonts w:ascii="Trebuchet MS" w:eastAsia="Times New Roman" w:hAnsi="Trebuchet MS" w:cs="Arial"/>
              </w:rPr>
            </w:pPr>
          </w:p>
        </w:tc>
        <w:tc>
          <w:tcPr>
            <w:tcW w:w="1190" w:type="dxa"/>
            <w:vAlign w:val="center"/>
          </w:tcPr>
          <w:p w:rsidR="00B70222" w:rsidRPr="00E600BC" w:rsidRDefault="00B70222" w:rsidP="00D95C36">
            <w:pPr>
              <w:spacing w:after="0" w:line="240" w:lineRule="auto"/>
              <w:rPr>
                <w:rFonts w:ascii="Trebuchet MS" w:eastAsia="Times New Roman" w:hAnsi="Trebuchet MS" w:cs="Arial"/>
              </w:rPr>
            </w:pPr>
          </w:p>
        </w:tc>
        <w:tc>
          <w:tcPr>
            <w:tcW w:w="1440" w:type="dxa"/>
            <w:vAlign w:val="center"/>
          </w:tcPr>
          <w:p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rsidR="00B70222" w:rsidRPr="00E600BC" w:rsidRDefault="00B70222" w:rsidP="00D95C36">
            <w:pPr>
              <w:spacing w:after="0" w:line="240" w:lineRule="auto"/>
              <w:rPr>
                <w:rFonts w:ascii="Trebuchet MS" w:eastAsia="Times New Roman" w:hAnsi="Trebuchet MS" w:cs="Arial"/>
              </w:rPr>
            </w:pPr>
          </w:p>
        </w:tc>
        <w:tc>
          <w:tcPr>
            <w:tcW w:w="1190" w:type="dxa"/>
            <w:vAlign w:val="center"/>
          </w:tcPr>
          <w:p w:rsidR="00B70222" w:rsidRPr="00E600BC" w:rsidRDefault="00B70222" w:rsidP="00D95C36">
            <w:pPr>
              <w:spacing w:after="0" w:line="240" w:lineRule="auto"/>
              <w:rPr>
                <w:rFonts w:ascii="Trebuchet MS" w:eastAsia="Times New Roman" w:hAnsi="Trebuchet MS" w:cs="Arial"/>
              </w:rPr>
            </w:pPr>
          </w:p>
        </w:tc>
        <w:tc>
          <w:tcPr>
            <w:tcW w:w="1440" w:type="dxa"/>
            <w:vAlign w:val="center"/>
          </w:tcPr>
          <w:p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Borders>
              <w:bottom w:val="single" w:sz="8" w:space="0" w:color="auto"/>
            </w:tcBorders>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trHeight w:hRule="exact" w:val="695"/>
          <w:jc w:val="center"/>
        </w:trPr>
        <w:tc>
          <w:tcPr>
            <w:tcW w:w="619" w:type="dxa"/>
            <w:tcBorders>
              <w:top w:val="single" w:sz="8" w:space="0" w:color="auto"/>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rsidR="00B70222" w:rsidRPr="00E600BC" w:rsidRDefault="00B70222" w:rsidP="00C43C7F">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trHeight w:val="472"/>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cantSplit/>
          <w:jc w:val="center"/>
        </w:trPr>
        <w:tc>
          <w:tcPr>
            <w:tcW w:w="619" w:type="dxa"/>
            <w:tcBorders>
              <w:bottom w:val="single" w:sz="8" w:space="0" w:color="auto"/>
            </w:tcBorders>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rsidR="00B70222" w:rsidRPr="00E600BC" w:rsidRDefault="00B70222" w:rsidP="00D95C36">
            <w:pPr>
              <w:spacing w:after="0" w:line="240" w:lineRule="auto"/>
              <w:rPr>
                <w:rFonts w:ascii="Trebuchet MS" w:eastAsia="Times New Roman" w:hAnsi="Trebuchet MS" w:cs="Arial"/>
              </w:rPr>
            </w:pPr>
          </w:p>
        </w:tc>
      </w:tr>
      <w:tr w:rsidR="00B70222" w:rsidRPr="00E600BC" w:rsidTr="00C43C7F">
        <w:trPr>
          <w:trHeight w:hRule="exact" w:val="397"/>
          <w:jc w:val="center"/>
        </w:trPr>
        <w:tc>
          <w:tcPr>
            <w:tcW w:w="619" w:type="dxa"/>
            <w:tcBorders>
              <w:top w:val="single" w:sz="8" w:space="0" w:color="auto"/>
              <w:bottom w:val="double" w:sz="4" w:space="0" w:color="auto"/>
              <w:right w:val="nil"/>
            </w:tcBorders>
          </w:tcPr>
          <w:p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rsidR="00B70222" w:rsidRPr="00E600BC" w:rsidRDefault="00B70222" w:rsidP="00D95C36">
            <w:pPr>
              <w:spacing w:after="0" w:line="240" w:lineRule="auto"/>
              <w:rPr>
                <w:rFonts w:ascii="Trebuchet MS" w:eastAsia="Times New Roman" w:hAnsi="Trebuchet MS" w:cs="Arial"/>
              </w:rPr>
            </w:pPr>
          </w:p>
        </w:tc>
      </w:tr>
    </w:tbl>
    <w:p w:rsidR="00B70222" w:rsidRPr="00E600BC" w:rsidRDefault="00B70222" w:rsidP="002910EE">
      <w:pPr>
        <w:tabs>
          <w:tab w:val="left" w:pos="1080"/>
        </w:tabs>
        <w:spacing w:after="120" w:line="240" w:lineRule="auto"/>
        <w:rPr>
          <w:rFonts w:ascii="Trebuchet MS" w:eastAsia="Times New Roman" w:hAnsi="Trebuchet MS" w:cs="Arial"/>
          <w:lang w:eastAsia="it-IT"/>
        </w:rPr>
      </w:pPr>
    </w:p>
    <w:p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103" w:name="_Toc70407736"/>
      <w:bookmarkStart w:id="104" w:name="_Toc172358988"/>
      <w:r w:rsidRPr="00E600BC">
        <w:rPr>
          <w:rFonts w:ascii="Trebuchet MS" w:eastAsia="Times New Roman" w:hAnsi="Trebuchet MS" w:cs="Arial"/>
          <w:b/>
          <w:sz w:val="28"/>
          <w:szCs w:val="28"/>
        </w:rPr>
        <w:lastRenderedPageBreak/>
        <w:t>Appendix</w:t>
      </w:r>
      <w:bookmarkEnd w:id="103"/>
      <w:r w:rsidRPr="00E600BC">
        <w:rPr>
          <w:rFonts w:ascii="Trebuchet MS" w:eastAsia="Times New Roman" w:hAnsi="Trebuchet MS" w:cs="Arial"/>
          <w:b/>
          <w:sz w:val="28"/>
          <w:szCs w:val="28"/>
        </w:rPr>
        <w:t xml:space="preserve"> A. Financial Negotiations - Breakdown of Remuneration Rates</w:t>
      </w:r>
      <w:bookmarkEnd w:id="104"/>
    </w:p>
    <w:p w:rsidR="00B70222" w:rsidRPr="00E600BC" w:rsidRDefault="00B70222" w:rsidP="00721D41">
      <w:pPr>
        <w:numPr>
          <w:ilvl w:val="0"/>
          <w:numId w:val="30"/>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rsidR="00B70222" w:rsidRPr="00E600BC" w:rsidRDefault="00B70222" w:rsidP="00721D41">
      <w:pPr>
        <w:widowControl w:val="0"/>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7D305E">
        <w:rPr>
          <w:rFonts w:ascii="Trebuchet MS" w:eastAsia="Times New Roman" w:hAnsi="Trebuchet MS" w:cs="Arial"/>
          <w:noProof/>
          <w:spacing w:val="-2"/>
          <w:position w:val="-28"/>
        </w:rPr>
        <w:drawing>
          <wp:inline distT="0" distB="0" distL="0" distR="0">
            <wp:extent cx="13525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 xml:space="preserve">Where w = weekends, </w:t>
      </w:r>
      <w:proofErr w:type="spellStart"/>
      <w:r w:rsidRPr="00E600BC">
        <w:rPr>
          <w:rFonts w:ascii="Trebuchet MS" w:eastAsia="Times New Roman" w:hAnsi="Trebuchet MS" w:cs="Arial"/>
        </w:rPr>
        <w:t>ph</w:t>
      </w:r>
      <w:proofErr w:type="spellEnd"/>
      <w:r w:rsidRPr="00E600BC">
        <w:rPr>
          <w:rFonts w:ascii="Trebuchet MS" w:eastAsia="Times New Roman" w:hAnsi="Trebuchet MS" w:cs="Arial"/>
        </w:rPr>
        <w:t xml:space="preserve"> = public holidays, v = vacation, and s = sick leave.</w:t>
      </w:r>
    </w:p>
    <w:p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rsidR="00B70222" w:rsidRPr="00E600BC" w:rsidRDefault="00B70222" w:rsidP="00721D41">
      <w:pPr>
        <w:numPr>
          <w:ilvl w:val="0"/>
          <w:numId w:val="31"/>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Typical items are home office costs (non-billable </w:t>
      </w:r>
      <w:r w:rsidRPr="00E600BC">
        <w:rPr>
          <w:rFonts w:ascii="Trebuchet MS" w:eastAsia="Times New Roman" w:hAnsi="Trebuchet MS" w:cs="Arial"/>
          <w:spacing w:val="-2"/>
        </w:rPr>
        <w:lastRenderedPageBreak/>
        <w:t xml:space="preserve">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B70222"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rsidR="0024084E"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UNDP standard rates for the particular country may be used as reference to determine subsistence allowances.</w:t>
      </w:r>
    </w:p>
    <w:p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lastRenderedPageBreak/>
        <w:t>Sample Form</w:t>
      </w:r>
    </w:p>
    <w:p w:rsidR="0024084E" w:rsidRPr="00E600BC" w:rsidRDefault="0024084E" w:rsidP="002910EE">
      <w:pPr>
        <w:numPr>
          <w:ilvl w:val="12"/>
          <w:numId w:val="0"/>
        </w:numPr>
        <w:spacing w:after="120" w:line="240" w:lineRule="auto"/>
        <w:rPr>
          <w:rFonts w:ascii="Trebuchet MS" w:eastAsia="Times New Roman" w:hAnsi="Trebuchet MS" w:cs="Arial"/>
          <w:spacing w:val="-3"/>
        </w:rPr>
      </w:pPr>
    </w:p>
    <w:p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355E9B">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rsidR="0024084E" w:rsidRPr="00E600BC" w:rsidRDefault="0024084E" w:rsidP="002910EE">
      <w:pPr>
        <w:numPr>
          <w:ilvl w:val="12"/>
          <w:numId w:val="0"/>
        </w:numPr>
        <w:spacing w:after="120" w:line="240" w:lineRule="auto"/>
        <w:rPr>
          <w:rFonts w:ascii="Trebuchet MS" w:eastAsia="Times New Roman" w:hAnsi="Trebuchet MS" w:cs="Arial"/>
          <w:spacing w:val="-3"/>
        </w:rPr>
      </w:pPr>
    </w:p>
    <w:p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355E9B">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rsidR="0024084E" w:rsidRPr="00E600BC" w:rsidRDefault="0024084E" w:rsidP="002910EE">
      <w:pPr>
        <w:numPr>
          <w:ilvl w:val="12"/>
          <w:numId w:val="0"/>
        </w:numPr>
        <w:spacing w:after="120" w:line="240" w:lineRule="auto"/>
        <w:rPr>
          <w:rFonts w:ascii="Trebuchet MS" w:eastAsia="Times New Roman" w:hAnsi="Trebuchet MS" w:cs="Arial"/>
          <w:spacing w:val="-3"/>
        </w:rPr>
      </w:pP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’s Experts;</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r>
      <w:proofErr w:type="gramStart"/>
      <w:r w:rsidRPr="00E600BC">
        <w:rPr>
          <w:rFonts w:ascii="Trebuchet MS" w:eastAsia="Times New Roman" w:hAnsi="Trebuchet MS" w:cs="Arial"/>
          <w:spacing w:val="-3"/>
        </w:rPr>
        <w:t>attached</w:t>
      </w:r>
      <w:proofErr w:type="gramEnd"/>
      <w:r w:rsidRPr="00E600BC">
        <w:rPr>
          <w:rFonts w:ascii="Trebuchet MS" w:eastAsia="Times New Roman" w:hAnsi="Trebuchet MS" w:cs="Arial"/>
          <w:spacing w:val="-3"/>
        </w:rPr>
        <w:t xml:space="preserve"> are true copies of the latest pay slips of the Experts listed;</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r>
      <w:proofErr w:type="gramStart"/>
      <w:r w:rsidRPr="00E600BC">
        <w:rPr>
          <w:rFonts w:ascii="Trebuchet MS" w:eastAsia="Times New Roman" w:hAnsi="Trebuchet MS" w:cs="Arial"/>
          <w:spacing w:val="-3"/>
        </w:rPr>
        <w:t>the</w:t>
      </w:r>
      <w:proofErr w:type="gramEnd"/>
      <w:r w:rsidRPr="00E600BC">
        <w:rPr>
          <w:rFonts w:ascii="Trebuchet MS" w:eastAsia="Times New Roman" w:hAnsi="Trebuchet MS" w:cs="Arial"/>
          <w:spacing w:val="-3"/>
        </w:rPr>
        <w:t xml:space="preserve"> away- from- home office allowances indicated below are those that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listed;</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r>
      <w:proofErr w:type="gramStart"/>
      <w:r w:rsidRPr="00E600BC">
        <w:rPr>
          <w:rFonts w:ascii="Trebuchet MS" w:eastAsia="Times New Roman" w:hAnsi="Trebuchet MS" w:cs="Arial"/>
          <w:spacing w:val="-3"/>
        </w:rPr>
        <w:t>said</w:t>
      </w:r>
      <w:proofErr w:type="gramEnd"/>
      <w:r w:rsidRPr="00E600BC">
        <w:rPr>
          <w:rFonts w:ascii="Trebuchet MS" w:eastAsia="Times New Roman" w:hAnsi="Trebuchet MS" w:cs="Arial"/>
          <w:spacing w:val="-3"/>
        </w:rPr>
        <w:t xml:space="preserve"> factors for overhead and social charges do not include any bonuses or other means of profit-sharing.</w:t>
      </w:r>
    </w:p>
    <w:p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355E9B">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lastRenderedPageBreak/>
        <w:t>Consultant</w:t>
      </w:r>
      <w:r w:rsidR="00355E9B">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rsidTr="00B20EBF">
        <w:trPr>
          <w:trHeight w:val="907"/>
          <w:jc w:val="center"/>
        </w:trPr>
        <w:tc>
          <w:tcPr>
            <w:tcW w:w="1247" w:type="dxa"/>
            <w:tcBorders>
              <w:top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5" w:name="_Toc325721729"/>
      <w:bookmarkStart w:id="106" w:name="_Toc509333963"/>
      <w:r w:rsidRPr="00E600BC">
        <w:rPr>
          <w:rFonts w:ascii="Trebuchet MS" w:eastAsia="Times New Roman" w:hAnsi="Trebuchet MS" w:cs="Arial"/>
          <w:b/>
          <w:sz w:val="28"/>
          <w:szCs w:val="28"/>
        </w:rPr>
        <w:lastRenderedPageBreak/>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5"/>
      <w:bookmarkEnd w:id="106"/>
    </w:p>
    <w:p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rsidTr="00B20EBF">
        <w:trPr>
          <w:cantSplit/>
          <w:trHeight w:hRule="exact" w:val="454"/>
          <w:jc w:val="center"/>
        </w:trPr>
        <w:tc>
          <w:tcPr>
            <w:tcW w:w="12476" w:type="dxa"/>
            <w:gridSpan w:val="9"/>
            <w:tcBorders>
              <w:top w:val="double" w:sz="4" w:space="0" w:color="auto"/>
              <w:bottom w:val="double" w:sz="4" w:space="0" w:color="auto"/>
            </w:tcBorders>
            <w:vAlign w:val="center"/>
          </w:tcPr>
          <w:p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rsidTr="00B20EBF">
        <w:trPr>
          <w:jc w:val="center"/>
        </w:trPr>
        <w:tc>
          <w:tcPr>
            <w:tcW w:w="454"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rsidTr="00B20EBF">
        <w:trPr>
          <w:trHeight w:hRule="exact" w:val="340"/>
          <w:jc w:val="center"/>
        </w:trPr>
        <w:tc>
          <w:tcPr>
            <w:tcW w:w="454" w:type="dxa"/>
            <w:tcBorders>
              <w:top w:val="single" w:sz="12" w:space="0" w:color="auto"/>
            </w:tcBorders>
            <w:vAlign w:val="center"/>
          </w:tcPr>
          <w:p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89577E">
        <w:trPr>
          <w:trHeight w:hRule="exact" w:val="544"/>
          <w:jc w:val="center"/>
        </w:trPr>
        <w:tc>
          <w:tcPr>
            <w:tcW w:w="454" w:type="dxa"/>
            <w:vAlign w:val="center"/>
          </w:tcPr>
          <w:p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International flights]</w:t>
            </w:r>
          </w:p>
        </w:tc>
        <w:tc>
          <w:tcPr>
            <w:tcW w:w="989" w:type="dxa"/>
            <w:tcBorders>
              <w:left w:val="single" w:sz="8" w:space="0" w:color="auto"/>
              <w:bottom w:val="single" w:sz="8" w:space="0" w:color="auto"/>
              <w:right w:val="single" w:sz="8" w:space="0" w:color="auto"/>
            </w:tcBorders>
            <w:vAlign w:val="center"/>
          </w:tcPr>
          <w:p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hRule="exact" w:val="542"/>
          <w:jc w:val="center"/>
        </w:trPr>
        <w:tc>
          <w:tcPr>
            <w:tcW w:w="454" w:type="dxa"/>
            <w:tcBorders>
              <w:top w:val="single" w:sz="8" w:space="0" w:color="auto"/>
            </w:tcBorders>
            <w:vAlign w:val="center"/>
          </w:tcPr>
          <w:p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hRule="exact" w:val="340"/>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hRule="exact" w:val="340"/>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trHeight w:val="528"/>
          <w:jc w:val="center"/>
        </w:trPr>
        <w:tc>
          <w:tcPr>
            <w:tcW w:w="454" w:type="dxa"/>
            <w:tcBorders>
              <w:top w:val="single" w:sz="8" w:space="0" w:color="auto"/>
            </w:tcBorders>
            <w:vAlign w:val="center"/>
          </w:tcPr>
          <w:p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rsidR="0024084E" w:rsidRPr="00E600BC" w:rsidRDefault="0024084E" w:rsidP="002910EE">
            <w:pPr>
              <w:spacing w:after="120" w:line="240" w:lineRule="auto"/>
              <w:jc w:val="center"/>
              <w:rPr>
                <w:rFonts w:ascii="Trebuchet MS" w:hAnsi="Trebuchet MS" w:cs="Arial"/>
              </w:rPr>
            </w:pPr>
          </w:p>
        </w:tc>
      </w:tr>
      <w:tr w:rsidR="0024084E" w:rsidRPr="00E600BC" w:rsidTr="00B20EBF">
        <w:trPr>
          <w:cantSplit/>
          <w:trHeight w:hRule="exact" w:val="397"/>
          <w:jc w:val="center"/>
        </w:trPr>
        <w:tc>
          <w:tcPr>
            <w:tcW w:w="6352" w:type="dxa"/>
            <w:gridSpan w:val="5"/>
            <w:tcBorders>
              <w:top w:val="single" w:sz="8" w:space="0" w:color="auto"/>
              <w:bottom w:val="double" w:sz="4" w:space="0" w:color="auto"/>
            </w:tcBorders>
            <w:vAlign w:val="center"/>
          </w:tcPr>
          <w:p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rsidR="0024084E" w:rsidRPr="00E600BC" w:rsidRDefault="0024084E" w:rsidP="002910EE">
            <w:pPr>
              <w:spacing w:after="120" w:line="240" w:lineRule="auto"/>
              <w:jc w:val="center"/>
              <w:rPr>
                <w:rFonts w:ascii="Trebuchet MS" w:hAnsi="Trebuchet MS" w:cs="Arial"/>
              </w:rPr>
            </w:pPr>
          </w:p>
        </w:tc>
      </w:tr>
    </w:tbl>
    <w:p w:rsidR="0024084E" w:rsidRPr="00E600BC" w:rsidRDefault="0024084E" w:rsidP="002910EE">
      <w:pPr>
        <w:pStyle w:val="Header"/>
        <w:spacing w:after="120"/>
        <w:rPr>
          <w:rFonts w:ascii="Trebuchet MS" w:hAnsi="Trebuchet MS" w:cs="Arial"/>
          <w:lang w:eastAsia="it-IT"/>
        </w:rPr>
      </w:pPr>
    </w:p>
    <w:p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rsidR="00E711FC" w:rsidRPr="00E711FC" w:rsidRDefault="00E711FC" w:rsidP="00E711FC">
      <w:pPr>
        <w:keepNext/>
        <w:keepLines/>
        <w:spacing w:after="120" w:line="240" w:lineRule="auto"/>
        <w:jc w:val="center"/>
        <w:outlineLvl w:val="0"/>
        <w:rPr>
          <w:rFonts w:ascii="Trebuchet MS" w:eastAsia="Times New Roman" w:hAnsi="Trebuchet MS" w:cs="Arial"/>
          <w:b/>
          <w:bCs/>
          <w:sz w:val="28"/>
          <w:szCs w:val="28"/>
        </w:rPr>
      </w:pPr>
      <w:r>
        <w:rPr>
          <w:rFonts w:ascii="Trebuchet MS" w:hAnsi="Trebuchet MS" w:cs="Arial"/>
          <w:sz w:val="32"/>
          <w:szCs w:val="32"/>
        </w:rPr>
        <w:lastRenderedPageBreak/>
        <w:t xml:space="preserve"> </w:t>
      </w:r>
      <w:bookmarkStart w:id="107" w:name="_Toc265495742"/>
      <w:bookmarkStart w:id="108" w:name="_Toc509333964"/>
      <w:bookmarkStart w:id="109" w:name="_Toc325721732"/>
      <w:proofErr w:type="gramStart"/>
      <w:r w:rsidRPr="00E711FC">
        <w:rPr>
          <w:rFonts w:ascii="Trebuchet MS" w:eastAsia="Times New Roman" w:hAnsi="Trebuchet MS" w:cs="Arial"/>
          <w:b/>
          <w:bCs/>
          <w:sz w:val="28"/>
          <w:szCs w:val="28"/>
        </w:rPr>
        <w:t>Section 5.</w:t>
      </w:r>
      <w:proofErr w:type="gramEnd"/>
      <w:r w:rsidRPr="00E711FC">
        <w:rPr>
          <w:rFonts w:ascii="Trebuchet MS" w:eastAsia="Times New Roman" w:hAnsi="Trebuchet MS" w:cs="Arial"/>
          <w:b/>
          <w:bCs/>
          <w:sz w:val="28"/>
          <w:szCs w:val="28"/>
        </w:rPr>
        <w:t xml:space="preserve">  Terms of Reference</w:t>
      </w:r>
      <w:bookmarkEnd w:id="107"/>
      <w:bookmarkEnd w:id="108"/>
      <w:r w:rsidRPr="00E711FC">
        <w:rPr>
          <w:rFonts w:ascii="Trebuchet MS" w:eastAsia="Times New Roman" w:hAnsi="Trebuchet MS" w:cs="Arial"/>
          <w:b/>
          <w:bCs/>
          <w:sz w:val="28"/>
          <w:szCs w:val="28"/>
        </w:rPr>
        <w:t xml:space="preserve"> </w:t>
      </w:r>
    </w:p>
    <w:bookmarkEnd w:id="109"/>
    <w:p w:rsidR="00D95F36" w:rsidRDefault="00D95F36" w:rsidP="00D95F36">
      <w:r>
        <w:rPr>
          <w:noProof/>
        </w:rPr>
        <w:drawing>
          <wp:anchor distT="114300" distB="114300" distL="114300" distR="114300" simplePos="0" relativeHeight="251669504" behindDoc="0" locked="0" layoutInCell="1" hidden="0" allowOverlap="1" wp14:anchorId="2D21E31F" wp14:editId="0812F13D">
            <wp:simplePos x="0" y="0"/>
            <wp:positionH relativeFrom="column">
              <wp:posOffset>2223135</wp:posOffset>
            </wp:positionH>
            <wp:positionV relativeFrom="paragraph">
              <wp:posOffset>156845</wp:posOffset>
            </wp:positionV>
            <wp:extent cx="1133475" cy="1123950"/>
            <wp:effectExtent l="0" t="0" r="9525"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1133475" cy="1123950"/>
                    </a:xfrm>
                    <a:prstGeom prst="rect">
                      <a:avLst/>
                    </a:prstGeom>
                    <a:ln/>
                  </pic:spPr>
                </pic:pic>
              </a:graphicData>
            </a:graphic>
          </wp:anchor>
        </w:drawing>
      </w:r>
    </w:p>
    <w:p w:rsidR="00D95F36" w:rsidRDefault="00D95F36" w:rsidP="00D95F36">
      <w:r>
        <w:t xml:space="preserve"> </w:t>
      </w:r>
    </w:p>
    <w:p w:rsidR="00D95F36" w:rsidRDefault="00D95F36" w:rsidP="00D95F36">
      <w:r>
        <w:t xml:space="preserve"> </w:t>
      </w:r>
    </w:p>
    <w:p w:rsidR="00D95F36" w:rsidRDefault="00D95F36" w:rsidP="00D95F36">
      <w:r>
        <w:t xml:space="preserve"> </w:t>
      </w:r>
    </w:p>
    <w:p w:rsidR="00D95F36" w:rsidRDefault="00D95F36" w:rsidP="00D95F36"/>
    <w:p w:rsidR="00D95F36" w:rsidRPr="00D95F36" w:rsidRDefault="00D95F36" w:rsidP="00D95F36">
      <w:pPr>
        <w:jc w:val="center"/>
        <w:rPr>
          <w:rFonts w:ascii="Trebuchet MS" w:hAnsi="Trebuchet MS"/>
        </w:rPr>
      </w:pPr>
      <w:r>
        <w:t>T</w:t>
      </w:r>
      <w:r w:rsidRPr="00D95F36">
        <w:rPr>
          <w:rFonts w:ascii="Trebuchet MS" w:hAnsi="Trebuchet MS"/>
        </w:rPr>
        <w:t>he Early Childhood Commission</w:t>
      </w:r>
    </w:p>
    <w:p w:rsidR="00D95F36" w:rsidRPr="00D95F36" w:rsidRDefault="00D95F36" w:rsidP="00D95F36">
      <w:pPr>
        <w:jc w:val="center"/>
        <w:rPr>
          <w:rFonts w:ascii="Trebuchet MS" w:hAnsi="Trebuchet MS"/>
        </w:rPr>
      </w:pPr>
    </w:p>
    <w:p w:rsidR="00D95F36" w:rsidRPr="00D95F36" w:rsidRDefault="00D95F36" w:rsidP="00D95F36">
      <w:pPr>
        <w:jc w:val="center"/>
        <w:rPr>
          <w:rFonts w:ascii="Trebuchet MS" w:hAnsi="Trebuchet MS"/>
        </w:rPr>
      </w:pPr>
      <w:r w:rsidRPr="00D95F36">
        <w:rPr>
          <w:rFonts w:ascii="Trebuchet MS" w:hAnsi="Trebuchet MS"/>
        </w:rPr>
        <w:t>TERMS OF REFERENCE</w:t>
      </w:r>
    </w:p>
    <w:p w:rsidR="00D95F36" w:rsidRPr="00D95F36" w:rsidRDefault="00D95F36" w:rsidP="00D95F36">
      <w:pPr>
        <w:jc w:val="center"/>
        <w:rPr>
          <w:rFonts w:ascii="Trebuchet MS" w:hAnsi="Trebuchet MS"/>
        </w:rPr>
      </w:pPr>
      <w:r w:rsidRPr="00D95F36">
        <w:rPr>
          <w:rFonts w:ascii="Trebuchet MS" w:hAnsi="Trebuchet MS"/>
        </w:rPr>
        <w:t>Consultancy for Software Implementation at the Early Childhood Commission</w:t>
      </w:r>
    </w:p>
    <w:p w:rsidR="00D95F36" w:rsidRPr="00D95F36" w:rsidRDefault="00D95F36" w:rsidP="00D95F36">
      <w:pPr>
        <w:jc w:val="center"/>
        <w:rPr>
          <w:rFonts w:ascii="Trebuchet MS" w:hAnsi="Trebuchet MS"/>
        </w:rPr>
      </w:pPr>
      <w:r w:rsidRPr="00D95F36">
        <w:rPr>
          <w:rFonts w:ascii="Trebuchet MS" w:hAnsi="Trebuchet MS"/>
        </w:rPr>
        <w:t xml:space="preserve"> </w:t>
      </w:r>
    </w:p>
    <w:p w:rsidR="00D95F36" w:rsidRPr="00D95F36" w:rsidRDefault="00D95F36" w:rsidP="00D95F36">
      <w:pPr>
        <w:rPr>
          <w:rFonts w:ascii="Trebuchet MS" w:hAnsi="Trebuchet MS"/>
          <w:u w:val="single"/>
        </w:rPr>
      </w:pPr>
      <w:r w:rsidRPr="00D95F36">
        <w:rPr>
          <w:rFonts w:ascii="Trebuchet MS" w:hAnsi="Trebuchet MS"/>
          <w:u w:val="single"/>
        </w:rPr>
        <w:t>Background</w:t>
      </w:r>
    </w:p>
    <w:p w:rsidR="00D95F36" w:rsidRPr="00D95F36" w:rsidRDefault="00D95F36" w:rsidP="00D95F36">
      <w:pPr>
        <w:jc w:val="both"/>
        <w:rPr>
          <w:rFonts w:ascii="Trebuchet MS" w:hAnsi="Trebuchet MS"/>
        </w:rPr>
      </w:pPr>
      <w:r w:rsidRPr="00D95F36">
        <w:rPr>
          <w:rFonts w:ascii="Trebuchet MS" w:hAnsi="Trebuchet MS"/>
        </w:rPr>
        <w:t>The Government of Jamaica (GOJ) recognizes Early Childhood Development (ECD) as a key strategic area for national development. As such, efforts are being made to reform the early childhood sector into one that is focused on achieving optimal development for all children ages 0 – 8. The first stage of this reform process was the establishment of a legal framework to govern the sector. In 2003, the Early Childhood Commission Act was passed which established the Early Childhood Commission (ECC) as the regulating and coordinating agency for the ECD sector. In 2005, the Government of Jamaica passed the Early Childhood Act and its attendant Regulations which established the minimum standard for the management and operation of Early Childhood Institutions (ECIs).</w:t>
      </w:r>
    </w:p>
    <w:p w:rsidR="00D95F36" w:rsidRPr="00D95F36" w:rsidRDefault="00D95F36" w:rsidP="00D95F36">
      <w:pPr>
        <w:rPr>
          <w:rFonts w:ascii="Trebuchet MS" w:hAnsi="Trebuchet MS"/>
        </w:rPr>
      </w:pPr>
      <w:r w:rsidRPr="00D95F36">
        <w:rPr>
          <w:rFonts w:ascii="Trebuchet MS" w:hAnsi="Trebuchet MS"/>
        </w:rPr>
        <w:t xml:space="preserve"> </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 xml:space="preserve">Jamaica School Readiness Assessment - </w:t>
      </w:r>
      <w:r w:rsidRPr="00D95F36">
        <w:rPr>
          <w:rFonts w:ascii="Trebuchet MS" w:hAnsi="Trebuchet MS"/>
          <w:color w:val="222222"/>
          <w:highlight w:val="white"/>
        </w:rPr>
        <w:t>The objective of the Jamaica Early Childhood School Readiness Assessment (Age 4 Assessment) is to determine 4-year-old students’ state of readiness to access primary level education. The assessment will also be used to support learning and instruction and to identify children in need of additional support services.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Registration Information System - The main information system of the ECC, which is used to capture inspection data and registration status of ECIs. RIS is also the primary data source for other supporting information systems that are used by the ECC. To inform the decision making process, RIS also has a facility that supports the generation of database queries and reports.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Classroom Observation Tool - COT was designed for use by Development Officers to encourage best practices in the early childhood setting for children ages 3 to 5 years. The tool reflects areas of Standard 2 of the ECC Standards for early childhood institutions.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lastRenderedPageBreak/>
        <w:t>Inspection Application System - IAS is utilized by inspectors to capture data on the performance of ECIs while conducting inspections.</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 xml:space="preserve">Curriculum Training Questionnaire - evaluation form to assess the impact of implementation of the Five-Year-Old curriculum workshops. </w:t>
      </w:r>
    </w:p>
    <w:p w:rsidR="00D95F36" w:rsidRPr="00D95F36" w:rsidRDefault="00D95F36" w:rsidP="00721D41">
      <w:pPr>
        <w:numPr>
          <w:ilvl w:val="0"/>
          <w:numId w:val="189"/>
        </w:numPr>
        <w:spacing w:after="0"/>
        <w:jc w:val="both"/>
        <w:rPr>
          <w:rFonts w:ascii="Trebuchet MS" w:hAnsi="Trebuchet MS"/>
        </w:rPr>
      </w:pPr>
      <w:r w:rsidRPr="00D95F36">
        <w:rPr>
          <w:rFonts w:ascii="Trebuchet MS" w:hAnsi="Trebuchet MS"/>
        </w:rPr>
        <w:t>Family Support Screening System - (FSS) was developed in Jamaica by the Early Childhood Commission after significant research on family risk factors. It was specifically designed to gather information from families in order to assess family and household risk and to provide families with needed support and resources. The FSS was intended to be completed by professionals and paraprofessionals (e.g. health providers, teachers, PATH Social Workers) through an interview with a main caregiver, an adult who resides with the child and is responsible for decisions regarding the child’s care and wellbeing.</w:t>
      </w:r>
    </w:p>
    <w:p w:rsidR="00D95F36" w:rsidRDefault="00D95F36" w:rsidP="00D95F36">
      <w:pPr>
        <w:rPr>
          <w:rFonts w:ascii="Trebuchet MS" w:hAnsi="Trebuchet MS"/>
        </w:rPr>
      </w:pPr>
      <w:r w:rsidRPr="00D95F36">
        <w:rPr>
          <w:rFonts w:ascii="Trebuchet MS" w:hAnsi="Trebuchet MS"/>
        </w:rPr>
        <w:t xml:space="preserve"> </w:t>
      </w:r>
    </w:p>
    <w:p w:rsidR="00D95F36" w:rsidRPr="00D95F36" w:rsidRDefault="00D95F36" w:rsidP="00D95F36">
      <w:pPr>
        <w:rPr>
          <w:rFonts w:ascii="Trebuchet MS" w:hAnsi="Trebuchet MS"/>
        </w:rPr>
      </w:pPr>
      <w:r w:rsidRPr="00D95F36">
        <w:rPr>
          <w:rFonts w:ascii="Trebuchet MS" w:hAnsi="Trebuchet MS"/>
          <w:u w:val="single"/>
        </w:rPr>
        <w:t>Overview &amp; Responsibilities</w:t>
      </w:r>
    </w:p>
    <w:p w:rsidR="00D95F36" w:rsidRDefault="00D95F36" w:rsidP="00D95F36">
      <w:pPr>
        <w:jc w:val="both"/>
        <w:rPr>
          <w:rFonts w:ascii="Trebuchet MS" w:hAnsi="Trebuchet MS"/>
        </w:rPr>
      </w:pPr>
      <w:r w:rsidRPr="00D95F36">
        <w:rPr>
          <w:rFonts w:ascii="Trebuchet MS" w:hAnsi="Trebuchet MS"/>
        </w:rPr>
        <w:t xml:space="preserve">Reporting to the Manager, Information Technology, </w:t>
      </w:r>
      <w:proofErr w:type="gramStart"/>
      <w:r w:rsidRPr="00D95F36">
        <w:rPr>
          <w:rFonts w:ascii="Trebuchet MS" w:hAnsi="Trebuchet MS"/>
        </w:rPr>
        <w:t>the</w:t>
      </w:r>
      <w:proofErr w:type="gramEnd"/>
      <w:r w:rsidRPr="00D95F36">
        <w:rPr>
          <w:rFonts w:ascii="Trebuchet MS" w:hAnsi="Trebuchet MS"/>
        </w:rPr>
        <w:t xml:space="preserve"> incumbent will be a part of a historical initiative by providing specialized inputs in terms of the design, development, customization, configuration, testing, audit and documentation with regards to the software needs of the Early Childhood Commission. The incumbent will be given the opportunity and challenge to participate and contribute to the ICT thrust for the Commission, and will work with a team of energetic and motivated individuals who are passionate about maintaining a complete and accurate Early Childhood database in Jamaica. Accordingly, the incumbent will be expected to implement a complete software application which meets the needs and requirements of the Commission.</w:t>
      </w:r>
    </w:p>
    <w:p w:rsidR="00D95F36" w:rsidRPr="00D95F36" w:rsidRDefault="00D95F36" w:rsidP="00D95F36">
      <w:pPr>
        <w:jc w:val="both"/>
        <w:rPr>
          <w:rFonts w:ascii="Trebuchet MS" w:hAnsi="Trebuchet MS"/>
        </w:rPr>
      </w:pPr>
    </w:p>
    <w:p w:rsidR="00D95F36" w:rsidRPr="00D95F36" w:rsidRDefault="00D95F36" w:rsidP="00D95F36">
      <w:pPr>
        <w:rPr>
          <w:rFonts w:ascii="Trebuchet MS" w:hAnsi="Trebuchet MS"/>
        </w:rPr>
      </w:pPr>
      <w:r w:rsidRPr="00D95F36">
        <w:rPr>
          <w:rFonts w:ascii="Trebuchet MS" w:hAnsi="Trebuchet MS"/>
        </w:rPr>
        <w:t xml:space="preserve">Responsibilities include: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Reviewing the existing documentation concerning the affected application systems (RIS, JSRA, COT, IAS)</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Conducting a gap analysis of the affected systems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Engage stakeholders using the affected systems to develop a requirements specification document.</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Translating functional requirements into conceptual and detailed design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Provide recommendation of additional hardware and software needed for implementation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Design new software application, based on requirements document</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Create and execute pilot plan for new software solution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Create and execute final implementation plan of software solution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Conduct training of ECI staff group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Coordinate data-entry exercise for staff update on new staff</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Working with internal and external stakeholders to troubleshoot software issues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 xml:space="preserve">Facilitating design discussions with ICT governing body </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Participating in I.T Department project meetings</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Debugging and troubleshooting problems associated with the development of the new software solution</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Meet with I.T staff based on agreed schedule</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lastRenderedPageBreak/>
        <w:t>Collaborating with I.T staff and support personnel to ensure smooth deployment, continual operation and support of quality software</w:t>
      </w:r>
    </w:p>
    <w:p w:rsidR="00D95F36" w:rsidRPr="00D95F36" w:rsidRDefault="00D95F36" w:rsidP="00721D41">
      <w:pPr>
        <w:numPr>
          <w:ilvl w:val="0"/>
          <w:numId w:val="190"/>
        </w:numPr>
        <w:spacing w:after="0"/>
        <w:rPr>
          <w:rFonts w:ascii="Trebuchet MS" w:hAnsi="Trebuchet MS"/>
        </w:rPr>
      </w:pPr>
      <w:r w:rsidRPr="00D95F36">
        <w:rPr>
          <w:rFonts w:ascii="Trebuchet MS" w:hAnsi="Trebuchet MS"/>
        </w:rPr>
        <w:t>Develop user manuals for new software solution</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Qualifications and Experience</w:t>
      </w:r>
    </w:p>
    <w:p w:rsidR="00D95F36" w:rsidRPr="00D95F36" w:rsidRDefault="00D95F36" w:rsidP="00D95F36">
      <w:pPr>
        <w:rPr>
          <w:rFonts w:ascii="Trebuchet MS" w:hAnsi="Trebuchet MS"/>
          <w:u w:val="single"/>
        </w:rPr>
      </w:pPr>
      <w:r w:rsidRPr="00D95F36">
        <w:rPr>
          <w:rFonts w:ascii="Trebuchet MS" w:hAnsi="Trebuchet MS"/>
        </w:rPr>
        <w:t>The consultant will be an Information Technology firm experienced in the development of management information systems. At least one (1) member of the development team must have the following minimum qualifications and competencies:</w:t>
      </w:r>
    </w:p>
    <w:p w:rsidR="00D95F36" w:rsidRPr="00D95F36" w:rsidRDefault="00D95F36" w:rsidP="00721D41">
      <w:pPr>
        <w:numPr>
          <w:ilvl w:val="0"/>
          <w:numId w:val="187"/>
        </w:numPr>
        <w:spacing w:after="0"/>
        <w:rPr>
          <w:rFonts w:ascii="Trebuchet MS" w:hAnsi="Trebuchet MS"/>
        </w:rPr>
      </w:pPr>
      <w:r w:rsidRPr="00D95F36">
        <w:rPr>
          <w:rFonts w:ascii="Trebuchet MS" w:hAnsi="Trebuchet MS"/>
        </w:rPr>
        <w:t>Bachelor's Degree in Computer Science or a related field</w:t>
      </w:r>
    </w:p>
    <w:p w:rsidR="00D95F36" w:rsidRPr="00D95F36" w:rsidRDefault="00D95F36" w:rsidP="00721D41">
      <w:pPr>
        <w:numPr>
          <w:ilvl w:val="0"/>
          <w:numId w:val="187"/>
        </w:numPr>
        <w:spacing w:after="0"/>
        <w:rPr>
          <w:rFonts w:ascii="Trebuchet MS" w:hAnsi="Trebuchet MS"/>
        </w:rPr>
      </w:pPr>
      <w:r w:rsidRPr="00D95F36">
        <w:rPr>
          <w:rFonts w:ascii="Trebuchet MS" w:hAnsi="Trebuchet MS"/>
        </w:rPr>
        <w:t>At least five (5) years’ experience in software development</w:t>
      </w:r>
    </w:p>
    <w:p w:rsidR="00D95F36" w:rsidRPr="00D95F36" w:rsidRDefault="00D95F36" w:rsidP="00721D41">
      <w:pPr>
        <w:numPr>
          <w:ilvl w:val="0"/>
          <w:numId w:val="187"/>
        </w:numPr>
        <w:spacing w:after="0"/>
        <w:rPr>
          <w:rFonts w:ascii="Trebuchet MS" w:hAnsi="Trebuchet MS"/>
        </w:rPr>
      </w:pPr>
      <w:r w:rsidRPr="00D95F36">
        <w:rPr>
          <w:rFonts w:ascii="Trebuchet MS" w:hAnsi="Trebuchet MS"/>
        </w:rPr>
        <w:t>At least two (2) years’ experience in systems analysis</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Proficient in C# and/or VB.NET, with a good knowledge of their ecosystems</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Strong knowledge of .NET web framework</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A sound knowledge of .Net technologies</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A sound understanding of SQL</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Strong familiarity with Microsoft SQL Server</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 xml:space="preserve">Solid knowledge of design patterns and object oriented software design practices. </w:t>
      </w:r>
    </w:p>
    <w:p w:rsidR="00D95F36" w:rsidRPr="00D95F36" w:rsidRDefault="00D95F36" w:rsidP="00721D41">
      <w:pPr>
        <w:numPr>
          <w:ilvl w:val="0"/>
          <w:numId w:val="186"/>
        </w:numPr>
        <w:spacing w:after="0"/>
        <w:rPr>
          <w:rFonts w:ascii="Trebuchet MS" w:hAnsi="Trebuchet MS"/>
        </w:rPr>
      </w:pPr>
      <w:r w:rsidRPr="00D95F36">
        <w:rPr>
          <w:rFonts w:ascii="Trebuchet MS" w:hAnsi="Trebuchet MS"/>
        </w:rPr>
        <w:t>Good working knowledge of Internet and Operating System security fundamentals.</w:t>
      </w:r>
    </w:p>
    <w:p w:rsidR="00D95F36" w:rsidRPr="00D95F36" w:rsidRDefault="00D95F36" w:rsidP="00D95F36">
      <w:pPr>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Scope of Work</w:t>
      </w:r>
    </w:p>
    <w:p w:rsidR="00D95F36" w:rsidRPr="00D95F36" w:rsidRDefault="00D95F36" w:rsidP="00721D41">
      <w:pPr>
        <w:numPr>
          <w:ilvl w:val="0"/>
          <w:numId w:val="188"/>
        </w:numPr>
        <w:spacing w:after="0"/>
        <w:rPr>
          <w:rFonts w:ascii="Trebuchet MS" w:hAnsi="Trebuchet MS"/>
        </w:rPr>
      </w:pPr>
      <w:r w:rsidRPr="00D95F36">
        <w:rPr>
          <w:rFonts w:ascii="Trebuchet MS" w:hAnsi="Trebuchet MS"/>
        </w:rPr>
        <w:t>The consultancy involves the design, development, testing/piloting and deployment of a software application (developed or off-the-shelf) which merges the functionalities of the current information systems, and must be able to successfully carry out tasks agreed to in the needs analysis document.</w:t>
      </w:r>
    </w:p>
    <w:p w:rsidR="00D95F36" w:rsidRPr="00D95F36" w:rsidRDefault="00D95F36" w:rsidP="00D95F36">
      <w:pPr>
        <w:ind w:left="720"/>
        <w:rPr>
          <w:rFonts w:ascii="Trebuchet MS" w:hAnsi="Trebuchet MS"/>
        </w:rPr>
      </w:pPr>
    </w:p>
    <w:p w:rsidR="00D95F36" w:rsidRPr="00D95F36" w:rsidRDefault="00D95F36" w:rsidP="00721D41">
      <w:pPr>
        <w:numPr>
          <w:ilvl w:val="0"/>
          <w:numId w:val="188"/>
        </w:numPr>
        <w:spacing w:after="0"/>
        <w:rPr>
          <w:rFonts w:ascii="Trebuchet MS" w:hAnsi="Trebuchet MS"/>
        </w:rPr>
      </w:pPr>
      <w:r w:rsidRPr="00D95F36">
        <w:rPr>
          <w:rFonts w:ascii="Trebuchet MS" w:hAnsi="Trebuchet MS"/>
        </w:rPr>
        <w:t xml:space="preserve">The selected firm will also be responsible for recommending additional equipment (servers, scanners etc.) that will be deemed necessary for the deployment of the software application. </w:t>
      </w:r>
    </w:p>
    <w:p w:rsidR="00D95F36" w:rsidRPr="00D95F36" w:rsidRDefault="00D95F36" w:rsidP="00D95F36">
      <w:pPr>
        <w:pStyle w:val="ListParagraph"/>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Warranty/Support</w:t>
      </w:r>
    </w:p>
    <w:p w:rsidR="00D95F36" w:rsidRPr="00D95F36" w:rsidRDefault="00D95F36" w:rsidP="00D95F36">
      <w:pPr>
        <w:rPr>
          <w:rFonts w:ascii="Trebuchet MS" w:hAnsi="Trebuchet MS"/>
        </w:rPr>
      </w:pPr>
      <w:r w:rsidRPr="00D95F36">
        <w:rPr>
          <w:rFonts w:ascii="Trebuchet MS" w:hAnsi="Trebuchet MS"/>
        </w:rPr>
        <w:t xml:space="preserve">The consultant is expected to provide post-implementation support after final handover for a period of 6 months. </w:t>
      </w:r>
    </w:p>
    <w:p w:rsidR="00D95F36" w:rsidRPr="00D95F36" w:rsidRDefault="00D95F36" w:rsidP="00D95F36">
      <w:pPr>
        <w:rPr>
          <w:rFonts w:ascii="Trebuchet MS" w:hAnsi="Trebuchet MS"/>
        </w:rPr>
      </w:pPr>
      <w:r w:rsidRPr="00D95F36">
        <w:rPr>
          <w:rFonts w:ascii="Trebuchet MS" w:hAnsi="Trebuchet MS"/>
        </w:rPr>
        <w:t xml:space="preserve">This includes: </w:t>
      </w:r>
    </w:p>
    <w:p w:rsidR="00D95F36" w:rsidRPr="00D95F36" w:rsidRDefault="00D95F36" w:rsidP="00721D41">
      <w:pPr>
        <w:pStyle w:val="ListParagraph"/>
        <w:numPr>
          <w:ilvl w:val="0"/>
          <w:numId w:val="199"/>
        </w:numPr>
        <w:spacing w:after="160" w:line="256" w:lineRule="auto"/>
        <w:rPr>
          <w:rFonts w:ascii="Trebuchet MS" w:eastAsia="Arial" w:hAnsi="Trebuchet MS" w:cs="Arial"/>
          <w:lang w:val="en"/>
        </w:rPr>
      </w:pPr>
      <w:r w:rsidRPr="00D95F36">
        <w:rPr>
          <w:rFonts w:ascii="Trebuchet MS" w:eastAsia="Arial" w:hAnsi="Trebuchet MS" w:cs="Arial"/>
          <w:lang w:val="en"/>
        </w:rPr>
        <w:t>Software fixes/patches</w:t>
      </w:r>
    </w:p>
    <w:p w:rsidR="00D95F36" w:rsidRPr="00D95F36" w:rsidRDefault="00D95F36" w:rsidP="00721D41">
      <w:pPr>
        <w:pStyle w:val="ListParagraph"/>
        <w:numPr>
          <w:ilvl w:val="0"/>
          <w:numId w:val="199"/>
        </w:numPr>
        <w:spacing w:after="160" w:line="256" w:lineRule="auto"/>
        <w:rPr>
          <w:rFonts w:ascii="Trebuchet MS" w:eastAsia="Arial" w:hAnsi="Trebuchet MS" w:cs="Arial"/>
          <w:lang w:val="en"/>
        </w:rPr>
      </w:pPr>
      <w:r w:rsidRPr="00D95F36">
        <w:rPr>
          <w:rFonts w:ascii="Trebuchet MS" w:eastAsia="Arial" w:hAnsi="Trebuchet MS" w:cs="Arial"/>
          <w:lang w:val="en"/>
        </w:rPr>
        <w:t xml:space="preserve">Software adjustment based on missed requirements or change in requirements by ECC </w:t>
      </w:r>
    </w:p>
    <w:p w:rsidR="00D95F36" w:rsidRPr="00D95F36" w:rsidRDefault="00D95F36" w:rsidP="00721D41">
      <w:pPr>
        <w:pStyle w:val="ListParagraph"/>
        <w:numPr>
          <w:ilvl w:val="0"/>
          <w:numId w:val="199"/>
        </w:numPr>
        <w:spacing w:after="160" w:line="256" w:lineRule="auto"/>
        <w:rPr>
          <w:rFonts w:ascii="Trebuchet MS" w:eastAsia="Arial" w:hAnsi="Trebuchet MS" w:cs="Arial"/>
          <w:lang w:val="en"/>
        </w:rPr>
      </w:pPr>
      <w:r w:rsidRPr="00D95F36">
        <w:rPr>
          <w:rFonts w:ascii="Trebuchet MS" w:eastAsia="Arial" w:hAnsi="Trebuchet MS" w:cs="Arial"/>
          <w:lang w:val="en"/>
        </w:rPr>
        <w:t>Remote technical support for IT personnel</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Intellectual Rights</w:t>
      </w:r>
    </w:p>
    <w:p w:rsidR="00D95F36" w:rsidRPr="00D95F36" w:rsidRDefault="00D95F36" w:rsidP="00D95F36">
      <w:pPr>
        <w:rPr>
          <w:rFonts w:ascii="Trebuchet MS" w:hAnsi="Trebuchet MS"/>
        </w:rPr>
      </w:pPr>
      <w:r w:rsidRPr="00D95F36">
        <w:rPr>
          <w:rFonts w:ascii="Trebuchet MS" w:hAnsi="Trebuchet MS"/>
        </w:rPr>
        <w:t>All information and assets related to this development project will be property of</w:t>
      </w:r>
    </w:p>
    <w:p w:rsidR="00D95F36" w:rsidRDefault="00D95F36" w:rsidP="00D95F36">
      <w:pPr>
        <w:rPr>
          <w:rFonts w:ascii="Trebuchet MS" w:hAnsi="Trebuchet MS"/>
        </w:rPr>
      </w:pPr>
      <w:proofErr w:type="gramStart"/>
      <w:r w:rsidRPr="00D95F36">
        <w:rPr>
          <w:rFonts w:ascii="Trebuchet MS" w:hAnsi="Trebuchet MS"/>
        </w:rPr>
        <w:t>Early Childhood Commission.</w:t>
      </w:r>
      <w:proofErr w:type="gramEnd"/>
      <w:r w:rsidRPr="00D95F36">
        <w:rPr>
          <w:rFonts w:ascii="Trebuchet MS" w:hAnsi="Trebuchet MS"/>
        </w:rPr>
        <w:t xml:space="preserve"> </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Deliverables and Schedule of Payment</w:t>
      </w:r>
    </w:p>
    <w:tbl>
      <w:tblPr>
        <w:tblStyle w:val="TableGrid"/>
        <w:tblpPr w:leftFromText="180" w:rightFromText="180" w:vertAnchor="text" w:tblpX="720" w:tblpY="1"/>
        <w:tblOverlap w:val="never"/>
        <w:tblW w:w="0" w:type="auto"/>
        <w:tblLook w:val="04A0" w:firstRow="1" w:lastRow="0" w:firstColumn="1" w:lastColumn="0" w:noHBand="0" w:noVBand="1"/>
      </w:tblPr>
      <w:tblGrid>
        <w:gridCol w:w="2421"/>
        <w:gridCol w:w="5486"/>
        <w:gridCol w:w="1335"/>
      </w:tblGrid>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Task</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Deliverable</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Due Date</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1"/>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Project Work Plan</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2"/>
              </w:numPr>
              <w:tabs>
                <w:tab w:val="num" w:pos="720"/>
              </w:tabs>
              <w:spacing w:line="360" w:lineRule="auto"/>
              <w:outlineLvl w:val="1"/>
              <w:rPr>
                <w:rFonts w:ascii="Trebuchet MS" w:eastAsia="Times New Roman" w:hAnsi="Trebuchet MS" w:cs="Times New Roman"/>
                <w:b/>
              </w:rPr>
            </w:pPr>
            <w:proofErr w:type="spellStart"/>
            <w:r w:rsidRPr="00D95F36">
              <w:rPr>
                <w:rFonts w:ascii="Trebuchet MS" w:eastAsia="Times New Roman" w:hAnsi="Trebuchet MS" w:cs="Times New Roman"/>
                <w:b/>
              </w:rPr>
              <w:t>Workplan</w:t>
            </w:r>
            <w:proofErr w:type="spellEnd"/>
            <w:r w:rsidRPr="00D95F36">
              <w:rPr>
                <w:rFonts w:ascii="Trebuchet MS" w:eastAsia="Times New Roman" w:hAnsi="Trebuchet MS" w:cs="Times New Roman"/>
                <w:b/>
              </w:rPr>
              <w:t xml:space="preserve"> with proposed methodology and timelines</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January 22, 2020</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2. System Analysis</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3"/>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Needs analysis document based on consultative meetings with department heads</w:t>
            </w:r>
          </w:p>
          <w:p w:rsidR="00D95F36" w:rsidRPr="00D95F36" w:rsidRDefault="00D95F36" w:rsidP="00721D41">
            <w:pPr>
              <w:pStyle w:val="ListParagraph"/>
              <w:keepNext/>
              <w:numPr>
                <w:ilvl w:val="0"/>
                <w:numId w:val="193"/>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System requirements document outlining all hardware and software needs</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March 31, 2020</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3. Software Development</w:t>
            </w:r>
          </w:p>
        </w:tc>
        <w:tc>
          <w:tcPr>
            <w:tcW w:w="4417" w:type="dxa"/>
            <w:tcBorders>
              <w:top w:val="single" w:sz="4" w:space="0" w:color="auto"/>
              <w:left w:val="single" w:sz="4" w:space="0" w:color="auto"/>
              <w:bottom w:val="single" w:sz="4" w:space="0" w:color="auto"/>
              <w:right w:val="single" w:sz="4" w:space="0" w:color="auto"/>
            </w:tcBorders>
          </w:tcPr>
          <w:p w:rsidR="00D95F36" w:rsidRPr="00D95F36" w:rsidRDefault="00D95F36" w:rsidP="00721D41">
            <w:pPr>
              <w:pStyle w:val="ListParagraph"/>
              <w:keepNext/>
              <w:numPr>
                <w:ilvl w:val="0"/>
                <w:numId w:val="194"/>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Software application designed and developed based on needs analysis and system requirements</w:t>
            </w:r>
          </w:p>
          <w:p w:rsidR="00D95F36" w:rsidRPr="00D95F36" w:rsidRDefault="00D95F36" w:rsidP="00B86F6F">
            <w:pPr>
              <w:pStyle w:val="ListParagraph"/>
              <w:keepNext/>
              <w:tabs>
                <w:tab w:val="num" w:pos="720"/>
              </w:tabs>
              <w:spacing w:line="360" w:lineRule="auto"/>
              <w:ind w:left="360"/>
              <w:outlineLvl w:val="1"/>
              <w:rPr>
                <w:rFonts w:ascii="Trebuchet MS" w:eastAsia="Times New Roman" w:hAnsi="Trebuchet MS" w:cs="Times New Roman"/>
                <w:b/>
              </w:rPr>
            </w:pP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June 30, 2020</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4. Testing and Piloting</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5"/>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Pilot implementation plan</w:t>
            </w:r>
          </w:p>
          <w:p w:rsidR="00D95F36" w:rsidRPr="00D95F36" w:rsidRDefault="00D95F36" w:rsidP="00721D41">
            <w:pPr>
              <w:pStyle w:val="ListParagraph"/>
              <w:keepNext/>
              <w:numPr>
                <w:ilvl w:val="0"/>
                <w:numId w:val="195"/>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Software application tested and piloted in 6 regions (Resource Centers) including the Head Office</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October 30, 2020</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5. Training</w:t>
            </w:r>
          </w:p>
        </w:tc>
        <w:tc>
          <w:tcPr>
            <w:tcW w:w="4417" w:type="dxa"/>
            <w:tcBorders>
              <w:top w:val="single" w:sz="4" w:space="0" w:color="auto"/>
              <w:left w:val="single" w:sz="4" w:space="0" w:color="auto"/>
              <w:bottom w:val="single" w:sz="4" w:space="0" w:color="auto"/>
              <w:right w:val="single" w:sz="4" w:space="0" w:color="auto"/>
            </w:tcBorders>
            <w:hideMark/>
          </w:tcPr>
          <w:p w:rsidR="00D95F36" w:rsidRPr="00D95F36" w:rsidRDefault="00D95F36" w:rsidP="00721D41">
            <w:pPr>
              <w:pStyle w:val="ListParagraph"/>
              <w:keepNext/>
              <w:numPr>
                <w:ilvl w:val="0"/>
                <w:numId w:val="196"/>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 xml:space="preserve">Training of end users, IT staff and data entry staff </w:t>
            </w: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December 31, 2020</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6. Deployment and Data Entry</w:t>
            </w:r>
          </w:p>
        </w:tc>
        <w:tc>
          <w:tcPr>
            <w:tcW w:w="4417" w:type="dxa"/>
            <w:tcBorders>
              <w:top w:val="single" w:sz="4" w:space="0" w:color="auto"/>
              <w:left w:val="single" w:sz="4" w:space="0" w:color="auto"/>
              <w:bottom w:val="single" w:sz="4" w:space="0" w:color="auto"/>
              <w:right w:val="single" w:sz="4" w:space="0" w:color="auto"/>
            </w:tcBorders>
          </w:tcPr>
          <w:p w:rsidR="00D95F36" w:rsidRPr="00D95F36" w:rsidRDefault="00D95F36" w:rsidP="00721D41">
            <w:pPr>
              <w:pStyle w:val="ListParagraph"/>
              <w:keepNext/>
              <w:numPr>
                <w:ilvl w:val="0"/>
                <w:numId w:val="197"/>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Make application available for organization-wide use.</w:t>
            </w:r>
          </w:p>
          <w:p w:rsidR="00D95F36" w:rsidRPr="00D95F36" w:rsidRDefault="00D95F36" w:rsidP="00721D41">
            <w:pPr>
              <w:pStyle w:val="ListParagraph"/>
              <w:keepNext/>
              <w:numPr>
                <w:ilvl w:val="0"/>
                <w:numId w:val="197"/>
              </w:numPr>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 xml:space="preserve">Coordinate and oversee data-entry exercise </w:t>
            </w:r>
          </w:p>
          <w:p w:rsidR="00D95F36" w:rsidRPr="00D95F36" w:rsidRDefault="00D95F36" w:rsidP="00B86F6F">
            <w:pPr>
              <w:pStyle w:val="ListParagraph"/>
              <w:keepNext/>
              <w:spacing w:line="360" w:lineRule="auto"/>
              <w:outlineLvl w:val="1"/>
              <w:rPr>
                <w:rFonts w:ascii="Trebuchet MS" w:eastAsia="Times New Roman" w:hAnsi="Trebuchet MS" w:cs="Times New Roman"/>
                <w:b/>
              </w:rPr>
            </w:pPr>
          </w:p>
        </w:tc>
        <w:tc>
          <w:tcPr>
            <w:tcW w:w="2151" w:type="dxa"/>
            <w:tcBorders>
              <w:top w:val="single" w:sz="4" w:space="0" w:color="auto"/>
              <w:left w:val="single" w:sz="4" w:space="0" w:color="auto"/>
              <w:bottom w:val="single" w:sz="4" w:space="0" w:color="auto"/>
              <w:right w:val="single" w:sz="4" w:space="0" w:color="auto"/>
            </w:tcBorders>
            <w:hideMark/>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t>February 28, 2021</w:t>
            </w:r>
          </w:p>
        </w:tc>
      </w:tr>
      <w:tr w:rsidR="00D95F36" w:rsidRPr="00D95F36" w:rsidTr="00B86F6F">
        <w:tc>
          <w:tcPr>
            <w:tcW w:w="2782" w:type="dxa"/>
            <w:tcBorders>
              <w:top w:val="single" w:sz="4" w:space="0" w:color="auto"/>
              <w:left w:val="single" w:sz="4" w:space="0" w:color="auto"/>
              <w:bottom w:val="single" w:sz="4" w:space="0" w:color="auto"/>
              <w:right w:val="single" w:sz="4" w:space="0" w:color="auto"/>
            </w:tcBorders>
          </w:tcPr>
          <w:p w:rsidR="00D95F36" w:rsidRPr="00D95F36" w:rsidRDefault="00D95F36" w:rsidP="00B86F6F">
            <w:pPr>
              <w:keepNext/>
              <w:tabs>
                <w:tab w:val="num" w:pos="720"/>
              </w:tabs>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7. Data Verification/Cleaning and Handover</w:t>
            </w:r>
          </w:p>
        </w:tc>
        <w:tc>
          <w:tcPr>
            <w:tcW w:w="4417" w:type="dxa"/>
            <w:tcBorders>
              <w:top w:val="single" w:sz="4" w:space="0" w:color="auto"/>
              <w:left w:val="single" w:sz="4" w:space="0" w:color="auto"/>
              <w:bottom w:val="single" w:sz="4" w:space="0" w:color="auto"/>
              <w:right w:val="single" w:sz="4" w:space="0" w:color="auto"/>
            </w:tcBorders>
          </w:tcPr>
          <w:p w:rsidR="00D95F36" w:rsidRPr="00D95F36" w:rsidRDefault="00D95F36" w:rsidP="00721D41">
            <w:pPr>
              <w:pStyle w:val="ListParagraph"/>
              <w:keepNext/>
              <w:numPr>
                <w:ilvl w:val="0"/>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Conduct post-data entry cleaning</w:t>
            </w:r>
          </w:p>
          <w:p w:rsidR="00D95F36" w:rsidRPr="00D95F36" w:rsidRDefault="00D95F36" w:rsidP="00721D41">
            <w:pPr>
              <w:pStyle w:val="ListParagraph"/>
              <w:keepNext/>
              <w:numPr>
                <w:ilvl w:val="0"/>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Handing over of all manuals and documentation</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End user manuals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Technical/Troubleshooting Manuals and procedures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 xml:space="preserve">Hardware and Software </w:t>
            </w:r>
            <w:r w:rsidRPr="00D95F36">
              <w:rPr>
                <w:rFonts w:ascii="Trebuchet MS" w:eastAsia="Times New Roman" w:hAnsi="Trebuchet MS" w:cs="Times New Roman"/>
                <w:b/>
              </w:rPr>
              <w:lastRenderedPageBreak/>
              <w:t>requirements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Installation procedures</w:t>
            </w:r>
          </w:p>
          <w:p w:rsidR="00D95F36" w:rsidRPr="00D95F36" w:rsidRDefault="00D95F36" w:rsidP="00721D41">
            <w:pPr>
              <w:pStyle w:val="ListParagraph"/>
              <w:keepNext/>
              <w:numPr>
                <w:ilvl w:val="1"/>
                <w:numId w:val="198"/>
              </w:numPr>
              <w:spacing w:line="360" w:lineRule="auto"/>
              <w:outlineLvl w:val="1"/>
              <w:rPr>
                <w:rFonts w:ascii="Trebuchet MS" w:eastAsia="Times New Roman" w:hAnsi="Trebuchet MS" w:cs="Times New Roman"/>
                <w:b/>
              </w:rPr>
            </w:pPr>
            <w:r w:rsidRPr="00D95F36">
              <w:rPr>
                <w:rFonts w:ascii="Trebuchet MS" w:eastAsia="Times New Roman" w:hAnsi="Trebuchet MS" w:cs="Times New Roman"/>
                <w:b/>
              </w:rPr>
              <w:t>Source with data dictionary</w:t>
            </w:r>
          </w:p>
        </w:tc>
        <w:tc>
          <w:tcPr>
            <w:tcW w:w="2151" w:type="dxa"/>
            <w:tcBorders>
              <w:top w:val="single" w:sz="4" w:space="0" w:color="auto"/>
              <w:left w:val="single" w:sz="4" w:space="0" w:color="auto"/>
              <w:bottom w:val="single" w:sz="4" w:space="0" w:color="auto"/>
              <w:right w:val="single" w:sz="4" w:space="0" w:color="auto"/>
            </w:tcBorders>
          </w:tcPr>
          <w:p w:rsidR="00D95F36" w:rsidRPr="00D95F36" w:rsidRDefault="00D95F36" w:rsidP="00B86F6F">
            <w:pPr>
              <w:keepNext/>
              <w:tabs>
                <w:tab w:val="num" w:pos="720"/>
              </w:tabs>
              <w:spacing w:line="360" w:lineRule="auto"/>
              <w:jc w:val="both"/>
              <w:outlineLvl w:val="1"/>
              <w:rPr>
                <w:rFonts w:ascii="Trebuchet MS" w:eastAsia="Times New Roman" w:hAnsi="Trebuchet MS" w:cs="Times New Roman"/>
                <w:b/>
              </w:rPr>
            </w:pPr>
            <w:r w:rsidRPr="00D95F36">
              <w:rPr>
                <w:rFonts w:ascii="Trebuchet MS" w:eastAsia="Times New Roman" w:hAnsi="Trebuchet MS" w:cs="Times New Roman"/>
                <w:b/>
              </w:rPr>
              <w:lastRenderedPageBreak/>
              <w:t>March 31, 2021</w:t>
            </w:r>
          </w:p>
        </w:tc>
      </w:tr>
    </w:tbl>
    <w:p w:rsidR="00D95F36" w:rsidRPr="00D95F36" w:rsidRDefault="00D95F36" w:rsidP="00D95F36">
      <w:pPr>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Duration of Consultancy</w:t>
      </w:r>
    </w:p>
    <w:p w:rsidR="00D95F36" w:rsidRPr="00D95F36" w:rsidRDefault="00D95F36" w:rsidP="00D95F36">
      <w:pPr>
        <w:rPr>
          <w:rFonts w:ascii="Trebuchet MS" w:hAnsi="Trebuchet MS"/>
          <w:u w:val="single"/>
        </w:rPr>
      </w:pPr>
      <w:r w:rsidRPr="00D95F36">
        <w:rPr>
          <w:rFonts w:ascii="Trebuchet MS" w:eastAsia="Times New Roman" w:hAnsi="Trebuchet MS" w:cs="Times New Roman"/>
        </w:rPr>
        <w:t>This consultancy should last for 14 Months. The selected consultant is expected to start no later than January 15, 2020 and conduct final handover on March 31, 2021.</w:t>
      </w:r>
    </w:p>
    <w:p w:rsidR="00D95F36" w:rsidRPr="00D95F36" w:rsidRDefault="00D95F36" w:rsidP="00D95F36">
      <w:pPr>
        <w:rPr>
          <w:rFonts w:ascii="Trebuchet MS" w:hAnsi="Trebuchet MS"/>
        </w:rPr>
      </w:pPr>
    </w:p>
    <w:p w:rsidR="00D95F36" w:rsidRPr="00D95F36" w:rsidRDefault="00D95F36" w:rsidP="00D95F36">
      <w:pPr>
        <w:rPr>
          <w:rFonts w:ascii="Trebuchet MS" w:hAnsi="Trebuchet MS"/>
          <w:u w:val="single"/>
        </w:rPr>
      </w:pPr>
      <w:r w:rsidRPr="00D95F36">
        <w:rPr>
          <w:rFonts w:ascii="Trebuchet MS" w:hAnsi="Trebuchet MS"/>
          <w:u w:val="single"/>
        </w:rPr>
        <w:t>Reporting Requirements</w:t>
      </w:r>
    </w:p>
    <w:p w:rsidR="00D95F36" w:rsidRPr="00D95F36" w:rsidRDefault="00D95F36" w:rsidP="00D95F36">
      <w:pPr>
        <w:spacing w:line="360" w:lineRule="auto"/>
        <w:jc w:val="both"/>
        <w:rPr>
          <w:rFonts w:ascii="Trebuchet MS" w:eastAsia="Times New Roman" w:hAnsi="Trebuchet MS" w:cs="Times New Roman"/>
        </w:rPr>
      </w:pPr>
      <w:r w:rsidRPr="00D95F36">
        <w:rPr>
          <w:rFonts w:ascii="Trebuchet MS" w:eastAsia="Times New Roman" w:hAnsi="Trebuchet MS" w:cs="Times New Roman"/>
        </w:rPr>
        <w:t>The Consultant will report directly to:</w:t>
      </w:r>
    </w:p>
    <w:p w:rsidR="00D95F36" w:rsidRPr="00D95F36" w:rsidRDefault="00D95F36" w:rsidP="00D95F36">
      <w:pPr>
        <w:spacing w:line="360" w:lineRule="auto"/>
        <w:ind w:left="1440"/>
        <w:contextualSpacing/>
        <w:jc w:val="both"/>
        <w:rPr>
          <w:rFonts w:ascii="Trebuchet MS" w:eastAsia="Times New Roman" w:hAnsi="Trebuchet MS" w:cs="Times New Roman"/>
          <w:strike/>
        </w:rPr>
      </w:pPr>
      <w:r w:rsidRPr="00D95F36">
        <w:rPr>
          <w:rFonts w:ascii="Trebuchet MS" w:eastAsia="Times New Roman" w:hAnsi="Trebuchet MS" w:cs="Times New Roman"/>
        </w:rPr>
        <w:t>Manager, Information Technology</w:t>
      </w:r>
    </w:p>
    <w:p w:rsidR="00D95F36" w:rsidRPr="00D95F36" w:rsidRDefault="00D95F36" w:rsidP="00D95F36">
      <w:pPr>
        <w:spacing w:line="360" w:lineRule="auto"/>
        <w:contextualSpacing/>
        <w:jc w:val="both"/>
        <w:rPr>
          <w:rFonts w:ascii="Trebuchet MS" w:eastAsia="Times New Roman" w:hAnsi="Trebuchet MS" w:cs="Times New Roman"/>
        </w:rPr>
      </w:pPr>
      <w:r w:rsidRPr="00D95F36">
        <w:rPr>
          <w:rFonts w:ascii="Trebuchet MS" w:eastAsia="Times New Roman" w:hAnsi="Trebuchet MS" w:cs="Times New Roman"/>
        </w:rPr>
        <w:tab/>
      </w:r>
      <w:r w:rsidRPr="00D95F36">
        <w:rPr>
          <w:rFonts w:ascii="Trebuchet MS" w:eastAsia="Times New Roman" w:hAnsi="Trebuchet MS" w:cs="Times New Roman"/>
        </w:rPr>
        <w:tab/>
        <w:t>Early Childhood Commission</w:t>
      </w:r>
    </w:p>
    <w:p w:rsidR="00D95F36" w:rsidRPr="00D95F36" w:rsidRDefault="00217968" w:rsidP="00D95F36">
      <w:pPr>
        <w:spacing w:line="360" w:lineRule="auto"/>
        <w:ind w:left="1080" w:firstLine="360"/>
        <w:contextualSpacing/>
        <w:jc w:val="both"/>
        <w:rPr>
          <w:rFonts w:ascii="Trebuchet MS" w:eastAsia="Times New Roman" w:hAnsi="Trebuchet MS" w:cs="Times New Roman"/>
        </w:rPr>
      </w:pPr>
      <w:r>
        <w:rPr>
          <w:rFonts w:ascii="Trebuchet MS" w:eastAsia="Times New Roman" w:hAnsi="Trebuchet MS" w:cs="Times New Roman"/>
        </w:rPr>
        <w:t>Shops 44</w:t>
      </w:r>
      <w:r w:rsidR="00D95F36" w:rsidRPr="00D95F36">
        <w:rPr>
          <w:rFonts w:ascii="Trebuchet MS" w:eastAsia="Times New Roman" w:hAnsi="Trebuchet MS" w:cs="Times New Roman"/>
        </w:rPr>
        <w:t>-49 Kingston Mall</w:t>
      </w:r>
    </w:p>
    <w:p w:rsidR="00D95F36" w:rsidRPr="00D95F36" w:rsidRDefault="00D95F36" w:rsidP="00D95F36">
      <w:pPr>
        <w:spacing w:line="360" w:lineRule="auto"/>
        <w:ind w:left="360"/>
        <w:contextualSpacing/>
        <w:jc w:val="both"/>
        <w:rPr>
          <w:rFonts w:ascii="Trebuchet MS" w:eastAsia="Times New Roman" w:hAnsi="Trebuchet MS" w:cs="Times New Roman"/>
        </w:rPr>
      </w:pPr>
      <w:r w:rsidRPr="00D95F36">
        <w:rPr>
          <w:rFonts w:ascii="Trebuchet MS" w:eastAsia="Times New Roman" w:hAnsi="Trebuchet MS" w:cs="Times New Roman"/>
        </w:rPr>
        <w:tab/>
      </w:r>
      <w:r w:rsidRPr="00D95F36">
        <w:rPr>
          <w:rFonts w:ascii="Trebuchet MS" w:eastAsia="Times New Roman" w:hAnsi="Trebuchet MS" w:cs="Times New Roman"/>
        </w:rPr>
        <w:tab/>
        <w:t>8-10 Ocean Boulevard</w:t>
      </w:r>
    </w:p>
    <w:p w:rsidR="00D95F36" w:rsidRPr="00D95F36" w:rsidRDefault="00D95F36" w:rsidP="00D95F36">
      <w:pPr>
        <w:spacing w:line="360" w:lineRule="auto"/>
        <w:ind w:left="360"/>
        <w:contextualSpacing/>
        <w:jc w:val="both"/>
        <w:rPr>
          <w:rFonts w:ascii="Trebuchet MS" w:eastAsia="Times New Roman" w:hAnsi="Trebuchet MS" w:cs="Times New Roman"/>
        </w:rPr>
      </w:pPr>
      <w:r w:rsidRPr="00D95F36">
        <w:rPr>
          <w:rFonts w:ascii="Trebuchet MS" w:eastAsia="Times New Roman" w:hAnsi="Trebuchet MS" w:cs="Times New Roman"/>
        </w:rPr>
        <w:tab/>
      </w:r>
      <w:r w:rsidRPr="00D95F36">
        <w:rPr>
          <w:rFonts w:ascii="Trebuchet MS" w:eastAsia="Times New Roman" w:hAnsi="Trebuchet MS" w:cs="Times New Roman"/>
        </w:rPr>
        <w:tab/>
        <w:t>Kingston, Jamaica</w:t>
      </w:r>
    </w:p>
    <w:p w:rsidR="00D95F36" w:rsidRDefault="00D95F36" w:rsidP="00D95F36">
      <w:pPr>
        <w:rPr>
          <w:u w:val="single"/>
        </w:rPr>
      </w:pPr>
    </w:p>
    <w:p w:rsidR="00D95F36" w:rsidRDefault="00D95F36" w:rsidP="00D95F36"/>
    <w:p w:rsidR="00D55D19" w:rsidRDefault="00D55D19" w:rsidP="004114CE">
      <w:pPr>
        <w:pStyle w:val="Heading1"/>
        <w:spacing w:before="0" w:after="120" w:line="240" w:lineRule="auto"/>
        <w:rPr>
          <w:rFonts w:ascii="Trebuchet MS" w:hAnsi="Trebuchet MS" w:cs="Arial"/>
          <w:color w:val="auto"/>
          <w:sz w:val="32"/>
          <w:szCs w:val="32"/>
          <w:lang w:val="en-US"/>
        </w:rPr>
      </w:pPr>
    </w:p>
    <w:p w:rsidR="004114CE" w:rsidRPr="004114CE" w:rsidRDefault="004114CE" w:rsidP="004114CE">
      <w:pPr>
        <w:sectPr w:rsidR="004114CE" w:rsidRPr="004114CE" w:rsidSect="006862F9">
          <w:headerReference w:type="default" r:id="rId31"/>
          <w:pgSz w:w="11906" w:h="16838" w:code="9"/>
          <w:pgMar w:top="1440" w:right="1440" w:bottom="1440" w:left="1440" w:header="720" w:footer="720" w:gutter="0"/>
          <w:cols w:space="720"/>
          <w:docGrid w:linePitch="360"/>
        </w:sectPr>
      </w:pPr>
    </w:p>
    <w:p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10" w:name="_Toc509333965"/>
      <w:r w:rsidRPr="00E600BC">
        <w:rPr>
          <w:rFonts w:ascii="Trebuchet MS" w:hAnsi="Trebuchet MS" w:cs="Arial"/>
          <w:color w:val="auto"/>
          <w:sz w:val="32"/>
          <w:szCs w:val="32"/>
          <w:lang w:val="en-US"/>
        </w:rPr>
        <w:lastRenderedPageBreak/>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10"/>
    </w:p>
    <w:p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1" w:name="_Toc509333966"/>
      <w:proofErr w:type="gramStart"/>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w:t>
      </w:r>
      <w:proofErr w:type="gramEnd"/>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11"/>
    </w:p>
    <w:p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rsidR="00FB271F" w:rsidRPr="00E600BC" w:rsidRDefault="00FB271F" w:rsidP="00721D41">
      <w:pPr>
        <w:pStyle w:val="ListParagraph"/>
        <w:numPr>
          <w:ilvl w:val="0"/>
          <w:numId w:val="32"/>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w:t>
      </w:r>
      <w:r w:rsidR="006123D9">
        <w:rPr>
          <w:rFonts w:ascii="Trebuchet MS" w:hAnsi="Trebuchet MS" w:cs="Arial"/>
          <w:spacing w:val="-3"/>
        </w:rPr>
        <w:t>/Firm</w:t>
      </w:r>
      <w:r w:rsidR="00137BA4" w:rsidRPr="00E600BC">
        <w:rPr>
          <w:rFonts w:ascii="Trebuchet MS" w:hAnsi="Trebuchet MS" w:cs="Arial"/>
          <w:spacing w:val="-3"/>
        </w:rPr>
        <w:t>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6123D9">
        <w:rPr>
          <w:rFonts w:ascii="Trebuchet MS" w:hAnsi="Trebuchet MS" w:cs="Arial"/>
          <w:spacing w:val="-3"/>
        </w:rPr>
        <w:t>/Firm</w:t>
      </w:r>
      <w:r w:rsidRPr="00E600BC">
        <w:rPr>
          <w:rFonts w:ascii="Trebuchet MS" w:hAnsi="Trebuchet MS" w:cs="Arial"/>
          <w:spacing w:val="-3"/>
        </w:rPr>
        <w:t xml:space="preserve"> in carrying out the Services and is based on (i) agreed upon unit rates for the </w:t>
      </w:r>
      <w:r w:rsidRPr="00E600BC">
        <w:rPr>
          <w:rFonts w:ascii="Trebuchet MS" w:hAnsi="Trebuchet MS" w:cs="Arial"/>
        </w:rPr>
        <w:t xml:space="preserve">Consultant’s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and to be involved in the daily execution of the assignment.</w:t>
      </w:r>
    </w:p>
    <w:p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6123D9">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6123D9">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32"/>
          <w:footerReference w:type="default" r:id="rId33"/>
          <w:headerReference w:type="first" r:id="rId34"/>
          <w:pgSz w:w="11906" w:h="16838" w:code="9"/>
          <w:pgMar w:top="1440" w:right="1440" w:bottom="1440" w:left="1440" w:header="720" w:footer="720" w:gutter="0"/>
          <w:cols w:space="720"/>
          <w:titlePg/>
          <w:docGrid w:linePitch="360"/>
        </w:sectPr>
      </w:pPr>
    </w:p>
    <w:p w:rsidR="00FB271F" w:rsidRPr="00E600BC" w:rsidRDefault="00FB271F" w:rsidP="002910EE">
      <w:pPr>
        <w:spacing w:after="120" w:line="240" w:lineRule="auto"/>
        <w:jc w:val="center"/>
        <w:rPr>
          <w:rFonts w:ascii="Trebuchet MS" w:hAnsi="Trebuchet MS" w:cs="Arial"/>
          <w:b/>
          <w:spacing w:val="80"/>
        </w:rPr>
      </w:pPr>
    </w:p>
    <w:p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12" w:name="_Toc509333967"/>
      <w:r w:rsidRPr="00E600BC">
        <w:rPr>
          <w:rFonts w:ascii="Trebuchet MS" w:hAnsi="Trebuchet MS" w:cs="Arial"/>
          <w:color w:val="auto"/>
          <w:sz w:val="22"/>
          <w:szCs w:val="22"/>
          <w:lang w:val="en-US"/>
        </w:rPr>
        <w:t>CONSULTANT’S SERVICES: TIME-BASED</w:t>
      </w:r>
      <w:bookmarkEnd w:id="112"/>
    </w:p>
    <w:p w:rsidR="00FB271F" w:rsidRPr="00E600BC" w:rsidRDefault="00FB271F" w:rsidP="002910EE">
      <w:pPr>
        <w:spacing w:after="120" w:line="240" w:lineRule="auto"/>
        <w:rPr>
          <w:rFonts w:ascii="Trebuchet MS" w:hAnsi="Trebuchet MS" w:cs="Arial"/>
        </w:rPr>
      </w:pPr>
    </w:p>
    <w:p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rsidR="003A701D" w:rsidRPr="00E600BC" w:rsidRDefault="003A701D" w:rsidP="002910EE">
      <w:pPr>
        <w:spacing w:after="120" w:line="240" w:lineRule="auto"/>
        <w:ind w:left="360"/>
        <w:jc w:val="center"/>
        <w:rPr>
          <w:rFonts w:ascii="Trebuchet MS" w:eastAsia="Times New Roman" w:hAnsi="Trebuchet MS" w:cs="Arial"/>
          <w:spacing w:val="-3"/>
        </w:rPr>
      </w:pPr>
    </w:p>
    <w:p w:rsidR="00FB271F" w:rsidRPr="00E600BC" w:rsidRDefault="00FB271F" w:rsidP="00721D41">
      <w:pPr>
        <w:numPr>
          <w:ilvl w:val="0"/>
          <w:numId w:val="33"/>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the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6123D9">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rsidR="00FB271F" w:rsidRPr="00E600BC" w:rsidRDefault="00FB271F" w:rsidP="00721D41">
      <w:pPr>
        <w:numPr>
          <w:ilvl w:val="0"/>
          <w:numId w:val="33"/>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lastRenderedPageBreak/>
        <w:t>Contract for Consultant’s Services</w:t>
      </w:r>
    </w:p>
    <w:p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rsidR="00FB271F" w:rsidRPr="00E600BC" w:rsidRDefault="00FB271F" w:rsidP="002910EE">
      <w:pPr>
        <w:spacing w:after="120" w:line="240" w:lineRule="auto"/>
        <w:jc w:val="center"/>
        <w:rPr>
          <w:rFonts w:ascii="Trebuchet MS" w:eastAsia="Times New Roman" w:hAnsi="Trebuchet MS" w:cs="Arial"/>
          <w:highlight w:val="yellow"/>
        </w:rPr>
      </w:pPr>
    </w:p>
    <w:p w:rsidR="00FB271F" w:rsidRPr="00E600BC" w:rsidRDefault="00FB271F" w:rsidP="002910EE">
      <w:pPr>
        <w:spacing w:after="120" w:line="240" w:lineRule="auto"/>
        <w:jc w:val="center"/>
        <w:rPr>
          <w:rFonts w:ascii="Trebuchet MS" w:eastAsia="Times New Roman" w:hAnsi="Trebuchet MS" w:cs="Arial"/>
          <w:highlight w:val="yellow"/>
        </w:rPr>
      </w:pPr>
    </w:p>
    <w:p w:rsidR="00FB271F" w:rsidRPr="00E600BC" w:rsidRDefault="00FB271F" w:rsidP="002910EE">
      <w:pPr>
        <w:spacing w:after="120" w:line="240" w:lineRule="auto"/>
        <w:jc w:val="center"/>
        <w:rPr>
          <w:rFonts w:ascii="Trebuchet MS" w:eastAsia="Times New Roman" w:hAnsi="Trebuchet MS" w:cs="Arial"/>
          <w:b/>
        </w:rPr>
      </w:pPr>
    </w:p>
    <w:p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rsidR="00FB271F" w:rsidRPr="00E600BC" w:rsidRDefault="00FB271F" w:rsidP="002910EE">
      <w:pPr>
        <w:spacing w:after="120" w:line="240" w:lineRule="auto"/>
        <w:jc w:val="center"/>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between</w:t>
      </w:r>
      <w:proofErr w:type="gramEnd"/>
    </w:p>
    <w:p w:rsidR="00FB271F" w:rsidRPr="00E600BC" w:rsidRDefault="00FB271F" w:rsidP="002910EE">
      <w:pPr>
        <w:spacing w:after="120" w:line="240" w:lineRule="auto"/>
        <w:rPr>
          <w:rFonts w:ascii="Trebuchet MS" w:eastAsia="Times New Roman" w:hAnsi="Trebuchet MS" w:cs="Arial"/>
          <w:lang w:eastAsia="it-IT"/>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rsidR="00FB271F" w:rsidRPr="00E600BC" w:rsidRDefault="00FB271F" w:rsidP="002910EE">
      <w:pPr>
        <w:spacing w:after="120" w:line="240" w:lineRule="auto"/>
        <w:rPr>
          <w:rFonts w:ascii="Trebuchet MS" w:eastAsia="Times New Roman" w:hAnsi="Trebuchet MS" w:cs="Arial"/>
          <w:i/>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and</w:t>
      </w:r>
      <w:proofErr w:type="gramEnd"/>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6123D9">
        <w:rPr>
          <w:rFonts w:ascii="Trebuchet MS" w:eastAsia="Times New Roman" w:hAnsi="Trebuchet MS" w:cs="Arial"/>
          <w:b/>
          <w:i/>
          <w:color w:val="0070C0"/>
        </w:rPr>
        <w:t>/Firm</w:t>
      </w:r>
      <w:r w:rsidRPr="00E600BC">
        <w:rPr>
          <w:rFonts w:ascii="Trebuchet MS" w:eastAsia="Times New Roman" w:hAnsi="Trebuchet MS" w:cs="Arial"/>
          <w:b/>
          <w:i/>
          <w:color w:val="0070C0"/>
        </w:rPr>
        <w:t>]</w:t>
      </w: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rsidR="00FB271F" w:rsidRPr="00E600BC" w:rsidRDefault="00FB271F" w:rsidP="002910EE">
      <w:pPr>
        <w:spacing w:after="120" w:line="240" w:lineRule="auto"/>
        <w:rPr>
          <w:rFonts w:ascii="Trebuchet MS" w:eastAsia="Times New Roman" w:hAnsi="Trebuchet MS" w:cs="Arial"/>
        </w:rPr>
      </w:pP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5"/>
          <w:footerReference w:type="default" r:id="rId36"/>
          <w:headerReference w:type="first" r:id="rId37"/>
          <w:pgSz w:w="11906" w:h="16838" w:code="9"/>
          <w:pgMar w:top="1440" w:right="1440" w:bottom="1440" w:left="1440" w:header="720" w:footer="720" w:gutter="0"/>
          <w:cols w:space="720"/>
          <w:docGrid w:linePitch="360"/>
        </w:sectPr>
      </w:pPr>
      <w:bookmarkStart w:id="113" w:name="_Toc350746351"/>
      <w:bookmarkStart w:id="114" w:name="_Toc350849371"/>
      <w:bookmarkStart w:id="115" w:name="_Toc351343668"/>
      <w:bookmarkStart w:id="116" w:name="_Toc300746741"/>
      <w:bookmarkStart w:id="117" w:name="_Toc325721737"/>
    </w:p>
    <w:p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8" w:name="_Toc509333968"/>
      <w:r w:rsidRPr="00E600BC">
        <w:rPr>
          <w:rFonts w:ascii="Trebuchet MS" w:hAnsi="Trebuchet MS" w:cs="Arial"/>
          <w:color w:val="auto"/>
          <w:sz w:val="32"/>
          <w:szCs w:val="32"/>
          <w:lang w:val="en-US"/>
        </w:rPr>
        <w:lastRenderedPageBreak/>
        <w:t>I. Form of Contract</w:t>
      </w:r>
      <w:bookmarkEnd w:id="113"/>
      <w:bookmarkEnd w:id="114"/>
      <w:bookmarkEnd w:id="115"/>
      <w:bookmarkEnd w:id="116"/>
      <w:bookmarkEnd w:id="117"/>
      <w:r w:rsidR="003A701D" w:rsidRPr="00E600BC">
        <w:rPr>
          <w:rFonts w:ascii="Trebuchet MS" w:hAnsi="Trebuchet MS" w:cs="Arial"/>
          <w:color w:val="auto"/>
          <w:sz w:val="32"/>
          <w:szCs w:val="32"/>
          <w:lang w:val="en-US"/>
        </w:rPr>
        <w:t xml:space="preserve"> – Time-Based</w:t>
      </w:r>
      <w:bookmarkEnd w:id="118"/>
    </w:p>
    <w:p w:rsidR="00FB271F" w:rsidRPr="00E600BC" w:rsidRDefault="00FB271F" w:rsidP="002910EE">
      <w:pPr>
        <w:spacing w:after="120" w:line="240" w:lineRule="auto"/>
        <w:rPr>
          <w:rFonts w:ascii="Trebuchet MS" w:eastAsia="Times New Roman" w:hAnsi="Trebuchet MS" w:cs="Arial"/>
        </w:rPr>
      </w:pPr>
    </w:p>
    <w:p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 ]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for all the Consultant’s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Pr="00E600BC">
        <w:rPr>
          <w:rFonts w:ascii="Trebuchet MS" w:eastAsia="Times New Roman" w:hAnsi="Trebuchet MS" w:cs="Arial"/>
          <w:i/>
          <w:color w:val="0070C0"/>
        </w:rPr>
        <w: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requested the Consultant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
    <w:p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Consultant,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General Conditions of Contract;</w:t>
      </w:r>
    </w:p>
    <w:p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Special Conditions of Contract;</w:t>
      </w:r>
    </w:p>
    <w:p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Consultant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lastRenderedPageBreak/>
        <w:t>(b)</w:t>
      </w:r>
      <w:r w:rsidRPr="00E600BC">
        <w:rPr>
          <w:rFonts w:ascii="Trebuchet MS" w:eastAsia="Times New Roman" w:hAnsi="Trebuchet MS" w:cs="Arial"/>
        </w:rPr>
        <w:tab/>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 xml:space="preserve">shall make payments to the Consultant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name, title and signature]</w:t>
      </w:r>
    </w:p>
    <w:p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 xml:space="preserve">Consultant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 – name and signature]</w:t>
      </w:r>
      <w:r w:rsidRPr="00E600BC">
        <w:rPr>
          <w:rFonts w:ascii="Trebuchet MS" w:eastAsia="Times New Roman" w:hAnsi="Trebuchet MS" w:cs="Arial"/>
          <w:i/>
          <w:color w:val="0070C0"/>
        </w:rPr>
        <w:tab/>
      </w:r>
    </w:p>
    <w:p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add</w:t>
      </w:r>
      <w:proofErr w:type="gramEnd"/>
      <w:r w:rsidRPr="00E600BC">
        <w:rPr>
          <w:rFonts w:ascii="Trebuchet MS" w:eastAsia="Times New Roman" w:hAnsi="Trebuchet MS" w:cs="Arial"/>
          <w:i/>
          <w:color w:val="0070C0"/>
        </w:rPr>
        <w:t xml:space="preserve"> signature blocks for each member if all are signing]</w:t>
      </w:r>
    </w:p>
    <w:p w:rsidR="003A701D" w:rsidRPr="00E600BC" w:rsidRDefault="003A701D" w:rsidP="002910EE">
      <w:pPr>
        <w:spacing w:after="120" w:line="240" w:lineRule="auto"/>
        <w:rPr>
          <w:rFonts w:ascii="Trebuchet MS" w:eastAsia="Times New Roman" w:hAnsi="Trebuchet MS" w:cs="Arial"/>
          <w:i/>
          <w:color w:val="0070C0"/>
        </w:rPr>
      </w:pPr>
    </w:p>
    <w:p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19" w:name="_Toc509333969"/>
      <w:r w:rsidRPr="00E600BC">
        <w:rPr>
          <w:rFonts w:ascii="Trebuchet MS" w:hAnsi="Trebuchet MS" w:cs="Arial"/>
          <w:color w:val="auto"/>
          <w:sz w:val="32"/>
          <w:szCs w:val="32"/>
          <w:lang w:val="en-US"/>
        </w:rPr>
        <w:lastRenderedPageBreak/>
        <w:t>II. General Conditions of Contract – Time Based</w:t>
      </w:r>
      <w:bookmarkEnd w:id="119"/>
    </w:p>
    <w:p w:rsidR="00EF3A86" w:rsidRPr="00E600BC" w:rsidRDefault="00EF3A86" w:rsidP="00721D41">
      <w:pPr>
        <w:numPr>
          <w:ilvl w:val="0"/>
          <w:numId w:val="34"/>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0" w:name="_Toc509333970"/>
      <w:r w:rsidRPr="00E600BC">
        <w:rPr>
          <w:rFonts w:ascii="Trebuchet MS" w:hAnsi="Trebuchet MS" w:cs="Arial"/>
          <w:b/>
        </w:rPr>
        <w:t>Definitions</w:t>
      </w:r>
      <w:bookmarkEnd w:id="120"/>
      <w:r w:rsidRPr="00E600BC">
        <w:rPr>
          <w:rFonts w:ascii="Trebuchet MS" w:hAnsi="Trebuchet MS" w:cs="Arial"/>
          <w:b/>
        </w:rPr>
        <w:t xml:space="preserve"> </w:t>
      </w:r>
    </w:p>
    <w:p w:rsidR="00EF3A86" w:rsidRPr="00E600BC" w:rsidRDefault="00EF3A86" w:rsidP="00721D41">
      <w:pPr>
        <w:numPr>
          <w:ilvl w:val="0"/>
          <w:numId w:val="43"/>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rsidR="00EF3A86" w:rsidRPr="00E600BC" w:rsidRDefault="00247269"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6123D9">
        <w:rPr>
          <w:rFonts w:ascii="Trebuchet MS" w:hAnsi="Trebuchet MS" w:cs="Arial"/>
        </w:rPr>
        <w:t>/Firm</w:t>
      </w:r>
      <w:r w:rsidR="00EF3A86" w:rsidRPr="00E600BC">
        <w:rPr>
          <w:rFonts w:ascii="Trebuchet MS" w:hAnsi="Trebuchet MS" w:cs="Arial"/>
        </w:rPr>
        <w:t>.</w:t>
      </w:r>
    </w:p>
    <w:p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6123D9">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rsidR="006C3C25" w:rsidRPr="00E600BC" w:rsidRDefault="006C3C2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"consulting services" means consulting services provided by a person or firm as a consultant that are of an intellectual, research, technical or advisory nature and the services to be performed by the Consultant</w:t>
      </w:r>
      <w:r w:rsidR="006123D9">
        <w:rPr>
          <w:rFonts w:ascii="Trebuchet MS" w:hAnsi="Trebuchet MS" w:cs="Arial"/>
        </w:rPr>
        <w:t>/Firm</w:t>
      </w:r>
      <w:r w:rsidRPr="00E600BC">
        <w:rPr>
          <w:rFonts w:ascii="Trebuchet MS" w:hAnsi="Trebuchet MS" w:cs="Arial"/>
        </w:rPr>
        <w:t xml:space="preserve"> pursuant to the contract.</w:t>
      </w:r>
    </w:p>
    <w:p w:rsidR="00EF3A86" w:rsidRPr="00E600BC" w:rsidRDefault="00EF3A86" w:rsidP="00721D41">
      <w:pPr>
        <w:pStyle w:val="ListParagraph"/>
        <w:numPr>
          <w:ilvl w:val="0"/>
          <w:numId w:val="36"/>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contract</w:t>
      </w:r>
      <w:proofErr w:type="gramEnd"/>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6123D9">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rsidR="008C7815" w:rsidRPr="00E600BC" w:rsidRDefault="008C781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6123D9">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8C7815" w:rsidRPr="00E600BC">
        <w:rPr>
          <w:rFonts w:ascii="Trebuchet MS" w:hAnsi="Trebuchet MS" w:cs="Arial"/>
        </w:rPr>
        <w:t>”</w:t>
      </w:r>
      <w:r w:rsidRPr="00E600BC">
        <w:rPr>
          <w:rFonts w:ascii="Trebuchet MS" w:hAnsi="Trebuchet MS" w:cs="Arial"/>
        </w:rPr>
        <w:t>.</w:t>
      </w:r>
    </w:p>
    <w:p w:rsidR="008C7815" w:rsidRPr="00E600BC" w:rsidRDefault="008C7815"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w:t>
      </w:r>
      <w:r w:rsidR="006123D9">
        <w:rPr>
          <w:rFonts w:ascii="Trebuchet MS" w:hAnsi="Trebuchet MS" w:cs="Arial"/>
        </w:rPr>
        <w:t>/Firm</w:t>
      </w:r>
      <w:r w:rsidRPr="00E600BC">
        <w:rPr>
          <w:rFonts w:ascii="Trebuchet MS" w:hAnsi="Trebuchet MS" w:cs="Arial"/>
        </w:rPr>
        <w:t xml:space="preserve">’s </w:t>
      </w:r>
      <w:r w:rsidR="009A4BDE" w:rsidRPr="00E600BC">
        <w:rPr>
          <w:rFonts w:ascii="Trebuchet MS" w:hAnsi="Trebuchet MS" w:cs="Arial"/>
        </w:rPr>
        <w:t>Proposal</w:t>
      </w:r>
      <w:r w:rsidRPr="00E600BC">
        <w:rPr>
          <w:rFonts w:ascii="Trebuchet MS" w:hAnsi="Trebuchet MS" w:cs="Arial"/>
        </w:rPr>
        <w:t xml:space="preserve">. </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lastRenderedPageBreak/>
        <w:t xml:space="preserve">“Local Currency” means the currency of </w:t>
      </w:r>
      <w:r w:rsidR="00247269" w:rsidRPr="00E600BC">
        <w:rPr>
          <w:rFonts w:ascii="Trebuchet MS" w:hAnsi="Trebuchet MS" w:cs="Arial"/>
        </w:rPr>
        <w:t>Jamaica</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“Non-Key Expert(s)” means an individual professional provided by the Consultant</w:t>
      </w:r>
      <w:r w:rsidR="006123D9">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as the case may be, and “Parties” means both of them.</w:t>
      </w:r>
    </w:p>
    <w:p w:rsidR="004628B0" w:rsidRPr="00E600BC" w:rsidRDefault="004628B0"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rsidR="00EF3A86" w:rsidRPr="00E600BC" w:rsidRDefault="004628B0"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services</w:t>
      </w:r>
      <w:proofErr w:type="gramEnd"/>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6123D9">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6123D9">
        <w:rPr>
          <w:rFonts w:ascii="Trebuchet MS" w:hAnsi="Trebuchet MS" w:cs="Arial"/>
        </w:rPr>
        <w:t>/Firm</w:t>
      </w:r>
      <w:r w:rsidRPr="00E600BC">
        <w:rPr>
          <w:rFonts w:ascii="Trebuchet MS" w:hAnsi="Trebuchet MS" w:cs="Arial"/>
        </w:rPr>
        <w:t xml:space="preserve"> or a Sub-consultant.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1" w:name="_Toc509333971"/>
      <w:r w:rsidRPr="00E600BC">
        <w:rPr>
          <w:rFonts w:ascii="Trebuchet MS" w:hAnsi="Trebuchet MS" w:cs="Arial"/>
          <w:b/>
        </w:rPr>
        <w:t>Relationship between the Parties</w:t>
      </w:r>
      <w:bookmarkEnd w:id="121"/>
    </w:p>
    <w:p w:rsidR="00EF3A86" w:rsidRPr="00E600BC" w:rsidRDefault="00EF3A86" w:rsidP="00721D41">
      <w:pPr>
        <w:numPr>
          <w:ilvl w:val="0"/>
          <w:numId w:val="87"/>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6123D9">
        <w:rPr>
          <w:rFonts w:ascii="Trebuchet MS" w:hAnsi="Trebuchet MS" w:cs="Arial"/>
          <w:spacing w:val="-3"/>
        </w:rPr>
        <w:t>/Firm</w:t>
      </w:r>
      <w:r w:rsidRPr="00E600BC">
        <w:rPr>
          <w:rFonts w:ascii="Trebuchet MS" w:hAnsi="Trebuchet MS" w:cs="Arial"/>
          <w:spacing w:val="-3"/>
        </w:rPr>
        <w:t>.  The Consultant</w:t>
      </w:r>
      <w:r w:rsidR="006123D9">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2"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22"/>
    </w:p>
    <w:p w:rsidR="00EF3A86" w:rsidRPr="00E600BC" w:rsidRDefault="00EF3A86" w:rsidP="00721D41">
      <w:pPr>
        <w:numPr>
          <w:ilvl w:val="0"/>
          <w:numId w:val="44"/>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3" w:name="_Toc509333973"/>
      <w:r w:rsidRPr="00E600BC">
        <w:rPr>
          <w:rFonts w:ascii="Trebuchet MS" w:hAnsi="Trebuchet MS" w:cs="Arial"/>
          <w:b/>
        </w:rPr>
        <w:t>Language</w:t>
      </w:r>
      <w:bookmarkEnd w:id="123"/>
    </w:p>
    <w:p w:rsidR="00EF3A86" w:rsidRPr="00E600BC" w:rsidRDefault="00EF3A86" w:rsidP="00721D41">
      <w:pPr>
        <w:numPr>
          <w:ilvl w:val="0"/>
          <w:numId w:val="45"/>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4" w:name="_Toc509333974"/>
      <w:r w:rsidRPr="00E600BC">
        <w:rPr>
          <w:rFonts w:ascii="Trebuchet MS" w:hAnsi="Trebuchet MS" w:cs="Arial"/>
          <w:b/>
        </w:rPr>
        <w:t>Headings</w:t>
      </w:r>
      <w:bookmarkEnd w:id="124"/>
    </w:p>
    <w:p w:rsidR="00EF3A86" w:rsidRPr="00E600BC" w:rsidRDefault="00EF3A86" w:rsidP="00721D41">
      <w:pPr>
        <w:numPr>
          <w:ilvl w:val="0"/>
          <w:numId w:val="46"/>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5" w:name="_Toc509333975"/>
      <w:r w:rsidRPr="00E600BC">
        <w:rPr>
          <w:rFonts w:ascii="Trebuchet MS" w:hAnsi="Trebuchet MS" w:cs="Arial"/>
          <w:b/>
        </w:rPr>
        <w:t>Communications</w:t>
      </w:r>
      <w:bookmarkEnd w:id="125"/>
    </w:p>
    <w:p w:rsidR="00EF3A86" w:rsidRPr="00E600BC" w:rsidRDefault="00EF3A86" w:rsidP="00721D41">
      <w:pPr>
        <w:numPr>
          <w:ilvl w:val="0"/>
          <w:numId w:val="47"/>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47"/>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6" w:name="_Toc509333976"/>
      <w:r w:rsidRPr="00E600BC">
        <w:rPr>
          <w:rFonts w:ascii="Trebuchet MS" w:hAnsi="Trebuchet MS" w:cs="Arial"/>
          <w:b/>
        </w:rPr>
        <w:t>Location</w:t>
      </w:r>
      <w:bookmarkEnd w:id="126"/>
    </w:p>
    <w:p w:rsidR="00EF3A86" w:rsidRPr="00E600BC" w:rsidRDefault="00EF3A86" w:rsidP="00721D41">
      <w:pPr>
        <w:numPr>
          <w:ilvl w:val="0"/>
          <w:numId w:val="48"/>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w:t>
      </w:r>
      <w:r w:rsidRPr="00E600BC">
        <w:rPr>
          <w:rFonts w:ascii="Trebuchet MS" w:hAnsi="Trebuchet MS" w:cs="Arial"/>
        </w:rPr>
        <w:lastRenderedPageBreak/>
        <w:t xml:space="preserve">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7" w:name="_Toc509333977"/>
      <w:r w:rsidRPr="00E600BC">
        <w:rPr>
          <w:rFonts w:ascii="Trebuchet MS" w:hAnsi="Trebuchet MS" w:cs="Arial"/>
          <w:b/>
        </w:rPr>
        <w:t>Authority of Member in Charge</w:t>
      </w:r>
      <w:bookmarkEnd w:id="127"/>
    </w:p>
    <w:p w:rsidR="00EF3A86" w:rsidRPr="00E600BC" w:rsidRDefault="00EF3A86" w:rsidP="00721D41">
      <w:pPr>
        <w:numPr>
          <w:ilvl w:val="0"/>
          <w:numId w:val="49"/>
        </w:numPr>
        <w:spacing w:after="120" w:line="240" w:lineRule="auto"/>
        <w:ind w:left="720" w:hanging="720"/>
        <w:jc w:val="both"/>
        <w:rPr>
          <w:rFonts w:ascii="Trebuchet MS" w:hAnsi="Trebuchet MS" w:cs="Arial"/>
          <w:spacing w:val="-3"/>
        </w:rPr>
      </w:pPr>
      <w:r w:rsidRPr="00E600BC">
        <w:rPr>
          <w:rFonts w:ascii="Trebuchet MS" w:hAnsi="Trebuchet MS" w:cs="Arial"/>
        </w:rPr>
        <w:t xml:space="preserve">In case the Consultant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6123D9">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8" w:name="_Toc509333978"/>
      <w:r w:rsidRPr="00E600BC">
        <w:rPr>
          <w:rFonts w:ascii="Trebuchet MS" w:hAnsi="Trebuchet MS" w:cs="Arial"/>
          <w:b/>
        </w:rPr>
        <w:t>Authorized Representatives</w:t>
      </w:r>
      <w:bookmarkEnd w:id="128"/>
    </w:p>
    <w:p w:rsidR="00EF3A86" w:rsidRPr="00E600BC" w:rsidRDefault="00EF3A86" w:rsidP="00721D41">
      <w:pPr>
        <w:numPr>
          <w:ilvl w:val="0"/>
          <w:numId w:val="50"/>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rsidR="00EF3A86" w:rsidRPr="00E600BC" w:rsidRDefault="00064395" w:rsidP="00721D41">
      <w:pPr>
        <w:numPr>
          <w:ilvl w:val="0"/>
          <w:numId w:val="35"/>
        </w:numPr>
        <w:spacing w:after="120" w:line="240" w:lineRule="auto"/>
        <w:ind w:hanging="720"/>
        <w:outlineLvl w:val="1"/>
        <w:rPr>
          <w:rFonts w:ascii="Trebuchet MS" w:hAnsi="Trebuchet MS" w:cs="Arial"/>
          <w:b/>
        </w:rPr>
      </w:pPr>
      <w:bookmarkStart w:id="129"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29"/>
    </w:p>
    <w:p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r>
      <w:proofErr w:type="gramStart"/>
      <w:r w:rsidRPr="00E600BC">
        <w:rPr>
          <w:rFonts w:ascii="Trebuchet MS" w:hAnsi="Trebuchet MS"/>
        </w:rPr>
        <w:t>be</w:t>
      </w:r>
      <w:proofErr w:type="gramEnd"/>
      <w:r w:rsidRPr="00E600BC">
        <w:rPr>
          <w:rFonts w:ascii="Trebuchet MS" w:hAnsi="Trebuchet MS"/>
        </w:rPr>
        <w:t xml:space="preserve"> liable for conviction under the provisions of the Act or any other Act relating to corrupt activities in Jamaica;</w:t>
      </w:r>
    </w:p>
    <w:p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r>
      <w:proofErr w:type="gramStart"/>
      <w:r w:rsidRPr="00E600BC">
        <w:rPr>
          <w:rFonts w:ascii="Trebuchet MS" w:hAnsi="Trebuchet MS"/>
        </w:rPr>
        <w:t>risk</w:t>
      </w:r>
      <w:proofErr w:type="gramEnd"/>
      <w:r w:rsidRPr="00E600BC">
        <w:rPr>
          <w:rFonts w:ascii="Trebuchet MS" w:hAnsi="Trebuchet MS"/>
        </w:rPr>
        <w:t xml:space="preserve"> other sanctions provided for in the Act or the regulations. </w:t>
      </w:r>
    </w:p>
    <w:p w:rsidR="00EF3A86" w:rsidRPr="00E600BC" w:rsidRDefault="00EF3A86" w:rsidP="00721D41">
      <w:pPr>
        <w:numPr>
          <w:ilvl w:val="0"/>
          <w:numId w:val="40"/>
        </w:numPr>
        <w:spacing w:after="120" w:line="240" w:lineRule="auto"/>
        <w:ind w:left="1080"/>
        <w:rPr>
          <w:rFonts w:ascii="Trebuchet MS" w:hAnsi="Trebuchet MS" w:cs="Arial"/>
          <w:b/>
        </w:rPr>
      </w:pPr>
      <w:r w:rsidRPr="00E600BC">
        <w:rPr>
          <w:rFonts w:ascii="Trebuchet MS" w:hAnsi="Trebuchet MS" w:cs="Arial"/>
          <w:b/>
        </w:rPr>
        <w:t>Commissions and Fees</w:t>
      </w:r>
    </w:p>
    <w:p w:rsidR="00EF3A86" w:rsidRPr="00E600BC" w:rsidRDefault="00EF3A86"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6123D9">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rsidR="00EF3A86" w:rsidRPr="00E600BC" w:rsidRDefault="00EF3A86" w:rsidP="00721D41">
      <w:pPr>
        <w:numPr>
          <w:ilvl w:val="0"/>
          <w:numId w:val="34"/>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0" w:name="_Toc509333980"/>
      <w:r w:rsidRPr="00E600BC">
        <w:rPr>
          <w:rFonts w:ascii="Trebuchet MS" w:hAnsi="Trebuchet MS" w:cs="Arial"/>
          <w:b/>
        </w:rPr>
        <w:t>Effectiveness of Contract</w:t>
      </w:r>
      <w:bookmarkEnd w:id="130"/>
    </w:p>
    <w:p w:rsidR="00EF3A86" w:rsidRPr="00E600BC" w:rsidRDefault="00EF3A86" w:rsidP="00721D41">
      <w:pPr>
        <w:numPr>
          <w:ilvl w:val="0"/>
          <w:numId w:val="5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6123D9">
        <w:rPr>
          <w:rFonts w:ascii="Trebuchet MS" w:hAnsi="Trebuchet MS" w:cs="Arial"/>
        </w:rPr>
        <w:t>/Firm</w:t>
      </w:r>
      <w:r w:rsidRPr="00E600BC">
        <w:rPr>
          <w:rFonts w:ascii="Trebuchet MS" w:hAnsi="Trebuchet MS" w:cs="Arial"/>
        </w:rPr>
        <w:t xml:space="preserve"> instructing the Consultant</w:t>
      </w:r>
      <w:r w:rsidR="006123D9">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1" w:name="_Toc509333981"/>
      <w:r w:rsidRPr="00E600BC">
        <w:rPr>
          <w:rFonts w:ascii="Trebuchet MS" w:hAnsi="Trebuchet MS" w:cs="Arial"/>
          <w:b/>
        </w:rPr>
        <w:t>Termination of Contract for Failure to Become Effective</w:t>
      </w:r>
      <w:bookmarkEnd w:id="131"/>
    </w:p>
    <w:p w:rsidR="00EF3A86" w:rsidRPr="00E600BC" w:rsidRDefault="00EF3A86" w:rsidP="00721D41">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twenty two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w:t>
      </w:r>
      <w:r w:rsidRPr="00E600BC">
        <w:rPr>
          <w:rFonts w:ascii="Trebuchet MS" w:hAnsi="Trebuchet MS" w:cs="Arial"/>
        </w:rPr>
        <w:lastRenderedPageBreak/>
        <w:t>null and void, and in the event of such a declaration by either Party, neither Party shall have any claim against the other Party with respect hereto.</w:t>
      </w:r>
    </w:p>
    <w:p w:rsidR="00D34E12" w:rsidRPr="00E600BC" w:rsidRDefault="00D34E12" w:rsidP="00D34E12">
      <w:pPr>
        <w:spacing w:after="120" w:line="240" w:lineRule="auto"/>
        <w:ind w:left="720"/>
        <w:jc w:val="both"/>
        <w:rPr>
          <w:rFonts w:ascii="Trebuchet MS" w:hAnsi="Trebuchet MS" w:cs="Arial"/>
        </w:rPr>
      </w:pP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2" w:name="_Toc509333982"/>
      <w:r w:rsidRPr="00E600BC">
        <w:rPr>
          <w:rFonts w:ascii="Trebuchet MS" w:hAnsi="Trebuchet MS" w:cs="Arial"/>
          <w:b/>
        </w:rPr>
        <w:t>Commencement of Services</w:t>
      </w:r>
      <w:bookmarkEnd w:id="132"/>
    </w:p>
    <w:p w:rsidR="00EF3A86" w:rsidRPr="00E600BC" w:rsidRDefault="00EF3A86" w:rsidP="00721D41">
      <w:pPr>
        <w:numPr>
          <w:ilvl w:val="0"/>
          <w:numId w:val="52"/>
        </w:numPr>
        <w:spacing w:after="120" w:line="240" w:lineRule="auto"/>
        <w:ind w:left="720" w:hanging="720"/>
        <w:jc w:val="both"/>
        <w:rPr>
          <w:rFonts w:ascii="Trebuchet MS" w:hAnsi="Trebuchet MS" w:cs="Arial"/>
        </w:rPr>
      </w:pPr>
      <w:r w:rsidRPr="00E600BC">
        <w:rPr>
          <w:rFonts w:ascii="Trebuchet MS" w:hAnsi="Trebuchet MS" w:cs="Arial"/>
        </w:rPr>
        <w:t>The Consultant</w:t>
      </w:r>
      <w:r w:rsidR="006123D9">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3" w:name="_Toc509333983"/>
      <w:r w:rsidRPr="00E600BC">
        <w:rPr>
          <w:rFonts w:ascii="Trebuchet MS" w:hAnsi="Trebuchet MS" w:cs="Arial"/>
          <w:b/>
        </w:rPr>
        <w:t>Expiration of Contract</w:t>
      </w:r>
      <w:bookmarkEnd w:id="133"/>
    </w:p>
    <w:p w:rsidR="00EF3A86" w:rsidRPr="00E600BC" w:rsidRDefault="00EF3A86" w:rsidP="00721D41">
      <w:pPr>
        <w:numPr>
          <w:ilvl w:val="0"/>
          <w:numId w:val="53"/>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4" w:name="_Toc509333984"/>
      <w:r w:rsidRPr="00E600BC">
        <w:rPr>
          <w:rFonts w:ascii="Trebuchet MS" w:hAnsi="Trebuchet MS" w:cs="Arial"/>
          <w:b/>
        </w:rPr>
        <w:t>Entire Agreement</w:t>
      </w:r>
      <w:bookmarkEnd w:id="134"/>
    </w:p>
    <w:p w:rsidR="00EF3A86" w:rsidRPr="00E600BC" w:rsidRDefault="00EF3A86" w:rsidP="00721D41">
      <w:pPr>
        <w:numPr>
          <w:ilvl w:val="0"/>
          <w:numId w:val="103"/>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5" w:name="_Toc509333985"/>
      <w:r w:rsidRPr="00E600BC">
        <w:rPr>
          <w:rFonts w:ascii="Trebuchet MS" w:hAnsi="Trebuchet MS" w:cs="Arial"/>
          <w:b/>
        </w:rPr>
        <w:t>Modifications or Variations</w:t>
      </w:r>
      <w:bookmarkEnd w:id="135"/>
    </w:p>
    <w:p w:rsidR="00EF3A86" w:rsidRPr="00E600BC" w:rsidRDefault="00EF3A86" w:rsidP="00721D41">
      <w:pPr>
        <w:numPr>
          <w:ilvl w:val="0"/>
          <w:numId w:val="54"/>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rsidR="00EF3A86" w:rsidRPr="00E600BC" w:rsidRDefault="00EF3A86" w:rsidP="00721D41">
      <w:pPr>
        <w:numPr>
          <w:ilvl w:val="0"/>
          <w:numId w:val="35"/>
        </w:numPr>
        <w:spacing w:after="120" w:line="240" w:lineRule="auto"/>
        <w:ind w:hanging="720"/>
        <w:outlineLvl w:val="1"/>
        <w:rPr>
          <w:rFonts w:ascii="Trebuchet MS" w:hAnsi="Trebuchet MS" w:cs="Arial"/>
        </w:rPr>
      </w:pPr>
      <w:bookmarkStart w:id="136" w:name="_Toc509333986"/>
      <w:r w:rsidRPr="00E600BC">
        <w:rPr>
          <w:rFonts w:ascii="Trebuchet MS" w:hAnsi="Trebuchet MS" w:cs="Arial"/>
          <w:b/>
        </w:rPr>
        <w:t>Force Majeure</w:t>
      </w:r>
      <w:bookmarkEnd w:id="136"/>
    </w:p>
    <w:p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Definition</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No Breach of Contract</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lastRenderedPageBreak/>
        <w:t>Measures to be Taken</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233972">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233972">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proofErr w:type="gramStart"/>
      <w:r w:rsidRPr="00E600BC">
        <w:rPr>
          <w:rFonts w:ascii="Trebuchet MS" w:hAnsi="Trebuchet MS" w:cs="Arial"/>
        </w:rPr>
        <w:t>continue</w:t>
      </w:r>
      <w:proofErr w:type="gramEnd"/>
      <w:r w:rsidRPr="00E600BC">
        <w:rPr>
          <w:rFonts w:ascii="Trebuchet MS" w:hAnsi="Trebuchet MS" w:cs="Arial"/>
        </w:rPr>
        <w:t xml:space="preserv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233972">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7" w:name="_Toc509333987"/>
      <w:r w:rsidRPr="00E600BC">
        <w:rPr>
          <w:rFonts w:ascii="Trebuchet MS" w:hAnsi="Trebuchet MS" w:cs="Arial"/>
          <w:b/>
        </w:rPr>
        <w:t>Suspension</w:t>
      </w:r>
      <w:bookmarkEnd w:id="137"/>
    </w:p>
    <w:p w:rsidR="00EF3A86" w:rsidRPr="00E600BC" w:rsidRDefault="00EF3A86" w:rsidP="00721D41">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233972">
        <w:rPr>
          <w:rFonts w:ascii="Trebuchet MS" w:hAnsi="Trebuchet MS" w:cs="Arial"/>
        </w:rPr>
        <w:t>/Firm</w:t>
      </w:r>
      <w:r w:rsidRPr="00E600BC">
        <w:rPr>
          <w:rFonts w:ascii="Trebuchet MS" w:hAnsi="Trebuchet MS" w:cs="Arial"/>
        </w:rPr>
        <w:t>, suspend all payments to the Consultant</w:t>
      </w:r>
      <w:r w:rsidR="00233972">
        <w:rPr>
          <w:rFonts w:ascii="Trebuchet MS" w:hAnsi="Trebuchet MS" w:cs="Arial"/>
        </w:rPr>
        <w:t>/Firm</w:t>
      </w:r>
      <w:r w:rsidRPr="00E600BC">
        <w:rPr>
          <w:rFonts w:ascii="Trebuchet MS" w:hAnsi="Trebuchet MS" w:cs="Arial"/>
        </w:rPr>
        <w:t xml:space="preserve"> hereunder if the Consultant</w:t>
      </w:r>
      <w:r w:rsidR="0023397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(i) shall specify the nature of the failure, and (ii) shall request the Consultant</w:t>
      </w:r>
      <w:r w:rsidR="0023397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233972">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8" w:name="_Toc509333988"/>
      <w:r w:rsidRPr="00E600BC">
        <w:rPr>
          <w:rFonts w:ascii="Trebuchet MS" w:hAnsi="Trebuchet MS" w:cs="Arial"/>
          <w:b/>
        </w:rPr>
        <w:t>Termination</w:t>
      </w:r>
      <w:bookmarkEnd w:id="138"/>
    </w:p>
    <w:p w:rsidR="00EF3A86" w:rsidRPr="00E600BC" w:rsidRDefault="00EF3A86" w:rsidP="00721D41">
      <w:pPr>
        <w:numPr>
          <w:ilvl w:val="0"/>
          <w:numId w:val="5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lastRenderedPageBreak/>
        <w:t>If the Consultant</w:t>
      </w:r>
      <w:r w:rsidR="00233972">
        <w:rPr>
          <w:rFonts w:ascii="Trebuchet MS" w:hAnsi="Trebuchet MS" w:cs="Arial"/>
        </w:rPr>
        <w:t>/Firm</w:t>
      </w:r>
      <w:r w:rsidRPr="00E600BC">
        <w:rPr>
          <w:rFonts w:ascii="Trebuchet MS" w:hAnsi="Trebuchet MS" w:cs="Arial"/>
        </w:rPr>
        <w:t xml:space="preserve"> becomes (or, if the Consultant</w:t>
      </w:r>
      <w:r w:rsidR="0023397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49.1;</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 fails to confirm availability of Key Experts as required in Clause GCC 13</w:t>
      </w:r>
    </w:p>
    <w:p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233972">
        <w:rPr>
          <w:rFonts w:ascii="Trebuchet MS" w:hAnsi="Trebuchet MS" w:cs="Arial"/>
        </w:rPr>
        <w:t>/Firm</w:t>
      </w:r>
      <w:r w:rsidRPr="00E600BC">
        <w:rPr>
          <w:rFonts w:ascii="Trebuchet MS" w:hAnsi="Trebuchet MS" w:cs="Arial"/>
        </w:rPr>
        <w:t>, terminate the Consultant</w:t>
      </w:r>
      <w:r w:rsidR="0023397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By the Consultant</w:t>
      </w:r>
    </w:p>
    <w:p w:rsidR="00EF3A86" w:rsidRPr="00E600BC" w:rsidRDefault="00EF3A86" w:rsidP="00721D41">
      <w:pPr>
        <w:numPr>
          <w:ilvl w:val="0"/>
          <w:numId w:val="89"/>
        </w:numPr>
        <w:spacing w:after="120" w:line="240" w:lineRule="auto"/>
        <w:ind w:left="1624" w:hanging="90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rsidR="00EF3A86" w:rsidRPr="00E600BC" w:rsidRDefault="00BB09DD"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233972">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233972">
        <w:rPr>
          <w:rFonts w:ascii="Trebuchet MS" w:hAnsi="Trebuchet MS" w:cs="Arial"/>
        </w:rPr>
        <w:t>/Firm</w:t>
      </w:r>
      <w:r w:rsidR="00EF3A86" w:rsidRPr="00E600BC">
        <w:rPr>
          <w:rFonts w:ascii="Trebuchet MS" w:hAnsi="Trebuchet MS" w:cs="Arial"/>
        </w:rPr>
        <w:t xml:space="preserve"> that such payment is overdue.</w:t>
      </w:r>
    </w:p>
    <w:p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49.1.</w:t>
      </w:r>
    </w:p>
    <w:p w:rsidR="003244B3"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233972">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233972">
        <w:rPr>
          <w:rFonts w:ascii="Trebuchet MS" w:hAnsi="Trebuchet MS" w:cs="Arial"/>
        </w:rPr>
        <w:t>/Firm</w:t>
      </w:r>
      <w:r w:rsidRPr="00E600BC">
        <w:rPr>
          <w:rFonts w:ascii="Trebuchet MS" w:hAnsi="Trebuchet MS" w:cs="Arial"/>
        </w:rPr>
        <w:t xml:space="preserve">’s obligation to permit inspection, copying and auditing of their accounts and records set forth </w:t>
      </w:r>
      <w:r w:rsidRPr="00E600BC">
        <w:rPr>
          <w:rFonts w:ascii="Trebuchet MS" w:hAnsi="Trebuchet MS" w:cs="Arial"/>
        </w:rPr>
        <w:lastRenderedPageBreak/>
        <w:t>in Clause GCC 25, and (iv) any right which a Party may have under the Applicable Law.</w:t>
      </w:r>
    </w:p>
    <w:p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Cessation of Services</w:t>
      </w:r>
    </w:p>
    <w:p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23397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proceed as provided, respectively, by Clauses GCC 27 or GCC 28.</w:t>
      </w:r>
    </w:p>
    <w:p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Payment upon Termination</w:t>
      </w:r>
    </w:p>
    <w:p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233972">
        <w:rPr>
          <w:rFonts w:ascii="Trebuchet MS" w:hAnsi="Trebuchet MS" w:cs="Arial"/>
        </w:rPr>
        <w:t>/Firm</w:t>
      </w:r>
      <w:r w:rsidRPr="00E600BC">
        <w:rPr>
          <w:rFonts w:ascii="Trebuchet MS" w:hAnsi="Trebuchet MS" w:cs="Arial"/>
        </w:rPr>
        <w:t>:</w:t>
      </w:r>
    </w:p>
    <w:p w:rsidR="003244B3" w:rsidRPr="00E600BC" w:rsidRDefault="003244B3" w:rsidP="00721D41">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rsidR="003244B3" w:rsidRPr="00E600BC" w:rsidRDefault="003244B3" w:rsidP="00721D41">
      <w:pPr>
        <w:numPr>
          <w:ilvl w:val="0"/>
          <w:numId w:val="92"/>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Obligations of the Consultant</w:t>
      </w:r>
      <w:r w:rsidR="00233972">
        <w:rPr>
          <w:rFonts w:ascii="Trebuchet MS" w:hAnsi="Trebuchet MS" w:cs="Arial"/>
          <w:b/>
        </w:rPr>
        <w:t>/Firm</w:t>
      </w:r>
    </w:p>
    <w:p w:rsidR="003244B3" w:rsidRPr="00E600BC" w:rsidRDefault="003244B3" w:rsidP="00721D41">
      <w:pPr>
        <w:numPr>
          <w:ilvl w:val="0"/>
          <w:numId w:val="35"/>
        </w:numPr>
        <w:spacing w:after="120" w:line="240" w:lineRule="auto"/>
        <w:ind w:hanging="720"/>
        <w:outlineLvl w:val="1"/>
        <w:rPr>
          <w:rFonts w:ascii="Trebuchet MS" w:hAnsi="Trebuchet MS" w:cs="Arial"/>
        </w:rPr>
      </w:pPr>
      <w:bookmarkStart w:id="139" w:name="_Toc509333989"/>
      <w:r w:rsidRPr="00E600BC">
        <w:rPr>
          <w:rFonts w:ascii="Trebuchet MS" w:hAnsi="Trebuchet MS" w:cs="Arial"/>
          <w:b/>
        </w:rPr>
        <w:t>General</w:t>
      </w:r>
      <w:bookmarkEnd w:id="139"/>
    </w:p>
    <w:p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6D706C">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6D706C">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Law Applicable to Services</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lastRenderedPageBreak/>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6D706C">
        <w:rPr>
          <w:rFonts w:ascii="Trebuchet MS" w:hAnsi="Trebuchet MS" w:cs="Arial"/>
        </w:rPr>
        <w:t>/Firm</w:t>
      </w:r>
      <w:r w:rsidRPr="00E600BC">
        <w:rPr>
          <w:rFonts w:ascii="Trebuchet MS" w:hAnsi="Trebuchet MS" w:cs="Arial"/>
        </w:rPr>
        <w:t xml:space="preserve"> in writing of relevant local customs, and the Consultant</w:t>
      </w:r>
      <w:r w:rsidR="006D706C">
        <w:rPr>
          <w:rFonts w:ascii="Trebuchet MS" w:hAnsi="Trebuchet MS" w:cs="Arial"/>
        </w:rPr>
        <w:t>/Firm</w:t>
      </w:r>
      <w:r w:rsidRPr="00E600BC">
        <w:rPr>
          <w:rFonts w:ascii="Trebuchet MS" w:hAnsi="Trebuchet MS" w:cs="Arial"/>
        </w:rPr>
        <w:t xml:space="preserve"> shall, after such notification, respect such customs.</w:t>
      </w:r>
    </w:p>
    <w:p w:rsidR="00D34E12" w:rsidRPr="00E600BC" w:rsidRDefault="00D34E12" w:rsidP="00D34E12">
      <w:pPr>
        <w:spacing w:after="120" w:line="240" w:lineRule="auto"/>
        <w:ind w:left="720"/>
        <w:jc w:val="both"/>
        <w:rPr>
          <w:rFonts w:ascii="Trebuchet MS" w:hAnsi="Trebuchet MS" w:cs="Arial"/>
        </w:rPr>
      </w:pPr>
    </w:p>
    <w:p w:rsidR="00D34E12" w:rsidRPr="00E600BC" w:rsidRDefault="00D34E12" w:rsidP="00D34E12">
      <w:pPr>
        <w:spacing w:after="120" w:line="240" w:lineRule="auto"/>
        <w:ind w:left="720"/>
        <w:jc w:val="both"/>
        <w:rPr>
          <w:rFonts w:ascii="Trebuchet MS" w:hAnsi="Trebuchet MS" w:cs="Arial"/>
        </w:rPr>
      </w:pP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0" w:name="_Toc509333990"/>
      <w:r w:rsidRPr="00E600BC">
        <w:rPr>
          <w:rFonts w:ascii="Trebuchet MS" w:hAnsi="Trebuchet MS" w:cs="Arial"/>
          <w:b/>
        </w:rPr>
        <w:t>Conflict of Interest</w:t>
      </w:r>
      <w:bookmarkEnd w:id="140"/>
    </w:p>
    <w:p w:rsidR="003244B3" w:rsidRPr="00E600BC" w:rsidRDefault="003244B3" w:rsidP="00721D41">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interests paramount, without any consideration for future work, and strictly avoid conflict with other assignments or their own corporate interests.</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proofErr w:type="gramStart"/>
      <w:r w:rsidRPr="00E600BC">
        <w:rPr>
          <w:rFonts w:ascii="Trebuchet MS" w:hAnsi="Trebuchet MS" w:cs="Arial"/>
          <w:b/>
          <w:spacing w:val="-4"/>
        </w:rPr>
        <w:t>Commissions,</w:t>
      </w:r>
      <w:proofErr w:type="gramEnd"/>
      <w:r w:rsidRPr="00E600BC">
        <w:rPr>
          <w:rFonts w:ascii="Trebuchet MS" w:hAnsi="Trebuchet MS" w:cs="Arial"/>
          <w:b/>
        </w:rPr>
        <w:t xml:space="preserve"> </w:t>
      </w:r>
      <w:r w:rsidRPr="00E600BC">
        <w:rPr>
          <w:rFonts w:ascii="Trebuchet MS" w:hAnsi="Trebuchet MS" w:cs="Arial"/>
          <w:b/>
          <w:spacing w:val="-8"/>
        </w:rPr>
        <w:t>Discounts, etc.</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6D706C">
        <w:rPr>
          <w:rFonts w:ascii="Trebuchet MS" w:hAnsi="Trebuchet MS" w:cs="Arial"/>
        </w:rPr>
        <w:t>/Firm</w:t>
      </w:r>
      <w:r w:rsidRPr="00E600BC">
        <w:rPr>
          <w:rFonts w:ascii="Trebuchet MS" w:hAnsi="Trebuchet MS" w:cs="Arial"/>
        </w:rPr>
        <w:t xml:space="preserve"> pursuant to GCC F (Clauses GCC 41 through 46)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6D706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6D706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6D706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6D706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6D706C">
        <w:rPr>
          <w:rFonts w:ascii="Trebuchet MS" w:hAnsi="Trebuchet MS" w:cs="Arial"/>
        </w:rPr>
        <w:t>/Firm</w:t>
      </w:r>
      <w:r w:rsidRPr="00E600BC">
        <w:rPr>
          <w:rFonts w:ascii="Trebuchet MS" w:hAnsi="Trebuchet MS" w:cs="Arial"/>
        </w:rPr>
        <w:t xml:space="preserve"> and any entity affiliated with the Consultant</w:t>
      </w:r>
      <w:r w:rsidR="006D706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6D706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Prohibition of Conflicting Activities</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lastRenderedPageBreak/>
        <w:t>The Consultant</w:t>
      </w:r>
      <w:r w:rsidR="006D706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1" w:name="_Toc509333991"/>
      <w:r w:rsidRPr="00E600BC">
        <w:rPr>
          <w:rFonts w:ascii="Trebuchet MS" w:hAnsi="Trebuchet MS" w:cs="Arial"/>
          <w:b/>
        </w:rPr>
        <w:t>Confidentiality</w:t>
      </w:r>
      <w:bookmarkEnd w:id="141"/>
    </w:p>
    <w:p w:rsidR="003244B3" w:rsidRPr="00E600BC" w:rsidRDefault="003244B3" w:rsidP="00721D41">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xml:space="preserve">, nor shall the Consultant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2" w:name="_Toc509333992"/>
      <w:r w:rsidRPr="00E600BC">
        <w:rPr>
          <w:rFonts w:ascii="Trebuchet MS" w:hAnsi="Trebuchet MS" w:cs="Arial"/>
          <w:b/>
        </w:rPr>
        <w:t>Liability of the Consultant</w:t>
      </w:r>
      <w:bookmarkEnd w:id="142"/>
      <w:r w:rsidR="006D706C">
        <w:rPr>
          <w:rFonts w:ascii="Trebuchet MS" w:hAnsi="Trebuchet MS" w:cs="Arial"/>
          <w:b/>
        </w:rPr>
        <w:t>/Firm</w:t>
      </w:r>
    </w:p>
    <w:p w:rsidR="003244B3" w:rsidRPr="00E600BC" w:rsidRDefault="003244B3" w:rsidP="00721D41">
      <w:pPr>
        <w:numPr>
          <w:ilvl w:val="0"/>
          <w:numId w:val="69"/>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3" w:name="_Toc509333993"/>
      <w:r w:rsidRPr="00E600BC">
        <w:rPr>
          <w:rFonts w:ascii="Trebuchet MS" w:hAnsi="Trebuchet MS" w:cs="Arial"/>
          <w:b/>
        </w:rPr>
        <w:t>Insurance to be Taken by the Consultant</w:t>
      </w:r>
      <w:bookmarkEnd w:id="143"/>
    </w:p>
    <w:p w:rsidR="003244B3" w:rsidRPr="00E600BC" w:rsidRDefault="003244B3"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D706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4" w:name="_Toc509333994"/>
      <w:r w:rsidRPr="00E600BC">
        <w:rPr>
          <w:rFonts w:ascii="Trebuchet MS" w:hAnsi="Trebuchet MS" w:cs="Arial"/>
          <w:b/>
        </w:rPr>
        <w:t>Accounting, Inspection and Auditing</w:t>
      </w:r>
      <w:bookmarkEnd w:id="144"/>
    </w:p>
    <w:p w:rsidR="003244B3" w:rsidRPr="00E600BC" w:rsidRDefault="003244B3" w:rsidP="00721D41">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rsidR="003244B3" w:rsidRPr="00E600BC" w:rsidRDefault="003244B3" w:rsidP="00721D41">
      <w:pPr>
        <w:numPr>
          <w:ilvl w:val="0"/>
          <w:numId w:val="61"/>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5" w:name="_Toc509333995"/>
      <w:r w:rsidRPr="00E600BC">
        <w:rPr>
          <w:rFonts w:ascii="Trebuchet MS" w:hAnsi="Trebuchet MS" w:cs="Arial"/>
          <w:b/>
        </w:rPr>
        <w:t>Reporting Obligations</w:t>
      </w:r>
      <w:bookmarkEnd w:id="145"/>
    </w:p>
    <w:p w:rsidR="003244B3" w:rsidRPr="00E600BC" w:rsidRDefault="003244B3" w:rsidP="00721D41">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6"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6"/>
      <w:r w:rsidRPr="00E600BC">
        <w:rPr>
          <w:rFonts w:ascii="Trebuchet MS" w:hAnsi="Trebuchet MS" w:cs="Arial"/>
          <w:b/>
        </w:rPr>
        <w:t xml:space="preserve"> </w:t>
      </w:r>
    </w:p>
    <w:p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Unless otherwise indicated in the </w:t>
      </w:r>
      <w:r w:rsidRPr="00E600BC">
        <w:rPr>
          <w:rFonts w:ascii="Trebuchet MS" w:hAnsi="Trebuchet MS" w:cs="Arial"/>
          <w:b/>
        </w:rPr>
        <w:t>SCC</w:t>
      </w:r>
      <w:r w:rsidRPr="00E600BC">
        <w:rPr>
          <w:rFonts w:ascii="Trebuchet MS" w:hAnsi="Trebuchet MS" w:cs="Arial"/>
        </w:rPr>
        <w:t>, all reports and relevant data and information such as maps, diagrams, plans, databases, other documents and software, supporting records or material compiled or prepared by the Consultant</w:t>
      </w:r>
      <w:r w:rsidR="006D706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6D706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7" w:name="_Toc509333997"/>
      <w:r w:rsidRPr="00E600BC">
        <w:rPr>
          <w:rFonts w:ascii="Trebuchet MS" w:hAnsi="Trebuchet MS" w:cs="Arial"/>
          <w:b/>
        </w:rPr>
        <w:t>Equipment, Vehicles and Materials</w:t>
      </w:r>
      <w:bookmarkEnd w:id="147"/>
      <w:r w:rsidRPr="00E600BC">
        <w:rPr>
          <w:rFonts w:ascii="Trebuchet MS" w:hAnsi="Trebuchet MS" w:cs="Arial"/>
          <w:b/>
        </w:rPr>
        <w:t xml:space="preserve"> </w:t>
      </w:r>
    </w:p>
    <w:p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6D706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6D706C">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vehicles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6D706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6D706C">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 or the Experts concerned, as applicable.</w:t>
      </w:r>
    </w:p>
    <w:p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8" w:name="_Toc509333998"/>
      <w:r w:rsidRPr="00E600BC">
        <w:rPr>
          <w:rFonts w:ascii="Trebuchet MS" w:hAnsi="Trebuchet MS" w:cs="Arial"/>
          <w:b/>
        </w:rPr>
        <w:t>Description of Key Experts</w:t>
      </w:r>
      <w:bookmarkEnd w:id="148"/>
      <w:r w:rsidRPr="00E600BC">
        <w:rPr>
          <w:rFonts w:ascii="Trebuchet MS" w:hAnsi="Trebuchet MS" w:cs="Arial"/>
          <w:b/>
        </w:rPr>
        <w:t xml:space="preserve"> </w:t>
      </w:r>
    </w:p>
    <w:p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Consultant’s Key Experts are described in </w:t>
      </w:r>
      <w:r w:rsidRPr="00E600BC">
        <w:rPr>
          <w:rFonts w:ascii="Trebuchet MS" w:hAnsi="Trebuchet MS" w:cs="Arial"/>
          <w:b/>
        </w:rPr>
        <w:t>Appendix B</w:t>
      </w:r>
      <w:r w:rsidRPr="00E600BC">
        <w:rPr>
          <w:rFonts w:ascii="Trebuchet MS" w:hAnsi="Trebuchet MS" w:cs="Arial"/>
        </w:rPr>
        <w:t xml:space="preserve">.  </w:t>
      </w:r>
    </w:p>
    <w:p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6D706C">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xml:space="preserve">, provided (i)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 xml:space="preserve">Appendix </w:t>
      </w:r>
      <w:proofErr w:type="gramStart"/>
      <w:r w:rsidRPr="00E600BC">
        <w:rPr>
          <w:rFonts w:ascii="Trebuchet MS" w:hAnsi="Trebuchet MS" w:cs="Arial"/>
          <w:b/>
        </w:rPr>
        <w:t>A</w:t>
      </w:r>
      <w:proofErr w:type="gramEnd"/>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6D706C">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9" w:name="_Toc509333999"/>
      <w:r w:rsidRPr="00E600BC">
        <w:rPr>
          <w:rFonts w:ascii="Trebuchet MS" w:hAnsi="Trebuchet MS" w:cs="Arial"/>
          <w:b/>
        </w:rPr>
        <w:t>Replacement of Key Experts</w:t>
      </w:r>
      <w:bookmarkEnd w:id="149"/>
    </w:p>
    <w:p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CA4C5A">
        <w:rPr>
          <w:rFonts w:ascii="Trebuchet MS" w:hAnsi="Trebuchet MS" w:cs="Arial"/>
        </w:rPr>
        <w:t>/Firm</w:t>
      </w:r>
      <w:r w:rsidRPr="00E600BC">
        <w:rPr>
          <w:rFonts w:ascii="Trebuchet MS" w:hAnsi="Trebuchet MS" w:cs="Arial"/>
        </w:rPr>
        <w:t>’s written request and due to circumstances outside the reasonable control of the Consultant</w:t>
      </w:r>
      <w:r w:rsidR="00CA4C5A">
        <w:rPr>
          <w:rFonts w:ascii="Trebuchet MS" w:hAnsi="Trebuchet MS" w:cs="Arial"/>
        </w:rPr>
        <w:t>/Firm</w:t>
      </w:r>
      <w:r w:rsidRPr="00E600BC">
        <w:rPr>
          <w:rFonts w:ascii="Trebuchet MS" w:hAnsi="Trebuchet MS" w:cs="Arial"/>
        </w:rPr>
        <w:t>, including but not limited to death or medical incapacity. In such case, the Consultant</w:t>
      </w:r>
      <w:r w:rsidR="00CA4C5A">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0" w:name="_Toc509334000"/>
      <w:r w:rsidRPr="00E600BC">
        <w:rPr>
          <w:rFonts w:ascii="Trebuchet MS" w:hAnsi="Trebuchet MS" w:cs="Arial"/>
          <w:b/>
        </w:rPr>
        <w:t>Approval of Additional Key Experts</w:t>
      </w:r>
      <w:bookmarkEnd w:id="150"/>
    </w:p>
    <w:p w:rsidR="003244B3" w:rsidRPr="00E600BC" w:rsidRDefault="003244B3" w:rsidP="00721D41">
      <w:pPr>
        <w:numPr>
          <w:ilvl w:val="0"/>
          <w:numId w:val="37"/>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twenty two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1" w:name="_Toc509334001"/>
      <w:r w:rsidRPr="00E600BC">
        <w:rPr>
          <w:rFonts w:ascii="Trebuchet MS" w:hAnsi="Trebuchet MS" w:cs="Arial"/>
          <w:b/>
        </w:rPr>
        <w:t>Removal of Experts or Sub-consultants</w:t>
      </w:r>
      <w:bookmarkEnd w:id="151"/>
    </w:p>
    <w:p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Pr="00E600BC">
        <w:rPr>
          <w:rFonts w:ascii="Trebuchet MS" w:hAnsi="Trebuchet MS" w:cs="Arial"/>
        </w:rPr>
        <w:t xml:space="preserve"> determine that </w:t>
      </w:r>
      <w:r w:rsidR="00CA4C5A">
        <w:rPr>
          <w:rFonts w:ascii="Trebuchet MS" w:hAnsi="Trebuchet MS" w:cs="Arial"/>
        </w:rPr>
        <w:t xml:space="preserve">the </w:t>
      </w:r>
      <w:r w:rsidRPr="00E600BC">
        <w:rPr>
          <w:rFonts w:ascii="Trebuchet MS" w:hAnsi="Trebuchet MS" w:cs="Arial"/>
        </w:rPr>
        <w:t>Cons</w:t>
      </w:r>
      <w:r w:rsidR="00B139C6" w:rsidRPr="00E600BC">
        <w:rPr>
          <w:rFonts w:ascii="Trebuchet MS" w:hAnsi="Trebuchet MS" w:cs="Arial"/>
        </w:rPr>
        <w:t>ultant</w:t>
      </w:r>
      <w:r w:rsidR="00CA4C5A">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CA4C5A">
        <w:rPr>
          <w:rFonts w:ascii="Trebuchet MS" w:hAnsi="Trebuchet MS" w:cs="Arial"/>
        </w:rPr>
        <w:t>/Firm</w:t>
      </w:r>
      <w:r w:rsidRPr="00E600BC">
        <w:rPr>
          <w:rFonts w:ascii="Trebuchet MS" w:hAnsi="Trebuchet MS" w:cs="Arial"/>
        </w:rPr>
        <w:t xml:space="preserve"> to provide a replacement.</w:t>
      </w:r>
    </w:p>
    <w:p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2" w:name="_Toc509334002"/>
      <w:bookmarkStart w:id="153" w:name="_Toc300746779"/>
      <w:bookmarkStart w:id="154" w:name="_Toc325721775"/>
      <w:r w:rsidRPr="00E600BC">
        <w:rPr>
          <w:rFonts w:ascii="Trebuchet MS" w:hAnsi="Trebuchet MS" w:cs="Arial"/>
          <w:b/>
        </w:rPr>
        <w:t>Replacement/ Removal of Experts – Impact on Payments</w:t>
      </w:r>
      <w:bookmarkEnd w:id="152"/>
    </w:p>
    <w:bookmarkEnd w:id="153"/>
    <w:bookmarkEnd w:id="154"/>
    <w:p w:rsidR="003244B3" w:rsidRPr="00E600BC" w:rsidRDefault="003244B3" w:rsidP="00721D41">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(i) the Consultant</w:t>
      </w:r>
      <w:r w:rsidR="00CA4C5A">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5" w:name="_Toc509334003"/>
      <w:bookmarkStart w:id="156" w:name="_Toc351343724"/>
      <w:bookmarkStart w:id="157" w:name="_Toc300746780"/>
      <w:bookmarkStart w:id="158" w:name="_Toc325721776"/>
      <w:r w:rsidRPr="00E600BC">
        <w:rPr>
          <w:rFonts w:ascii="Trebuchet MS" w:hAnsi="Trebuchet MS" w:cs="Arial"/>
          <w:b/>
        </w:rPr>
        <w:t>Working Hours, Overtime, Leave, etc.</w:t>
      </w:r>
      <w:bookmarkEnd w:id="155"/>
    </w:p>
    <w:bookmarkEnd w:id="156"/>
    <w:bookmarkEnd w:id="157"/>
    <w:bookmarkEnd w:id="158"/>
    <w:p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CA4C5A">
        <w:rPr>
          <w:rFonts w:ascii="Trebuchet MS" w:hAnsi="Trebuchet MS" w:cs="Arial"/>
        </w:rPr>
        <w:t>/Firm</w:t>
      </w:r>
      <w:r w:rsidRPr="00E600BC">
        <w:rPr>
          <w:rFonts w:ascii="Trebuchet MS" w:hAnsi="Trebuchet MS" w:cs="Arial"/>
        </w:rPr>
        <w:t>’s remuneration shall be deemed to cover these items.</w:t>
      </w:r>
    </w:p>
    <w:p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CA4C5A">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9" w:name="_Toc509334004"/>
      <w:bookmarkStart w:id="160" w:name="_Toc351343728"/>
      <w:bookmarkStart w:id="161" w:name="_Toc300746782"/>
      <w:bookmarkStart w:id="162" w:name="_Toc325721778"/>
      <w:r w:rsidRPr="00E600BC">
        <w:rPr>
          <w:rFonts w:ascii="Trebuchet MS" w:hAnsi="Trebuchet MS" w:cs="Arial"/>
          <w:b/>
        </w:rPr>
        <w:lastRenderedPageBreak/>
        <w:t>Assistance and Exemptions</w:t>
      </w:r>
      <w:bookmarkEnd w:id="159"/>
    </w:p>
    <w:bookmarkEnd w:id="160"/>
    <w:bookmarkEnd w:id="161"/>
    <w:bookmarkEnd w:id="162"/>
    <w:p w:rsidR="003244B3" w:rsidRPr="00E600BC" w:rsidRDefault="003244B3" w:rsidP="00721D41">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obtaining work permits and such other documents as shall be necessary to enable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to perform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and the Experts and any Sub-consultants employed by the Consultant</w:t>
      </w:r>
      <w:r w:rsidR="00CA4C5A">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w:t>
      </w:r>
      <w:proofErr w:type="gramStart"/>
      <w:r w:rsidRPr="00E600BC">
        <w:rPr>
          <w:rFonts w:ascii="Trebuchet MS" w:hAnsi="Trebuchet MS" w:cs="Arial"/>
        </w:rPr>
        <w:t>themselves</w:t>
      </w:r>
      <w:proofErr w:type="gramEnd"/>
      <w:r w:rsidRPr="00E600BC">
        <w:rPr>
          <w:rFonts w:ascii="Trebuchet MS" w:hAnsi="Trebuchet MS" w:cs="Arial"/>
        </w:rPr>
        <w:t xml:space="preserve">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pStyle w:val="ListParagraph"/>
        <w:numPr>
          <w:ilvl w:val="0"/>
          <w:numId w:val="95"/>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CA4C5A">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3" w:name="_Toc351343729"/>
      <w:bookmarkStart w:id="164" w:name="_Toc509334005"/>
      <w:bookmarkStart w:id="165" w:name="_Toc300746783"/>
      <w:bookmarkStart w:id="166" w:name="_Toc325721779"/>
      <w:r w:rsidRPr="00E600BC">
        <w:rPr>
          <w:rFonts w:ascii="Trebuchet MS" w:hAnsi="Trebuchet MS" w:cs="Arial"/>
          <w:b/>
        </w:rPr>
        <w:t xml:space="preserve">Access to </w:t>
      </w:r>
      <w:bookmarkEnd w:id="163"/>
      <w:r w:rsidRPr="00E600BC">
        <w:rPr>
          <w:rFonts w:ascii="Trebuchet MS" w:hAnsi="Trebuchet MS" w:cs="Arial"/>
          <w:b/>
        </w:rPr>
        <w:t>Project Site</w:t>
      </w:r>
      <w:bookmarkEnd w:id="164"/>
    </w:p>
    <w:bookmarkEnd w:id="165"/>
    <w:bookmarkEnd w:id="166"/>
    <w:p w:rsidR="003244B3" w:rsidRPr="00E600BC" w:rsidRDefault="003244B3" w:rsidP="00721D41">
      <w:pPr>
        <w:numPr>
          <w:ilvl w:val="0"/>
          <w:numId w:val="74"/>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CA4C5A">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will be responsible for any damage to the project site or any property thereon resulting from such access and will indemnify the Consultant</w:t>
      </w:r>
      <w:r w:rsidR="00CA4C5A">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CA4C5A">
        <w:rPr>
          <w:rFonts w:ascii="Trebuchet MS" w:hAnsi="Trebuchet MS" w:cs="Arial"/>
        </w:rPr>
        <w:t>/Firm</w:t>
      </w:r>
      <w:r w:rsidRPr="00E600BC">
        <w:rPr>
          <w:rFonts w:ascii="Trebuchet MS" w:hAnsi="Trebuchet MS" w:cs="Arial"/>
        </w:rPr>
        <w:t xml:space="preserve"> or any Sub-consultants or the Experts of either of them.</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7" w:name="_Toc509334006"/>
      <w:bookmarkStart w:id="168" w:name="_Toc300746784"/>
      <w:bookmarkStart w:id="169" w:name="_Toc325721780"/>
      <w:r w:rsidRPr="00E600BC">
        <w:rPr>
          <w:rFonts w:ascii="Trebuchet MS" w:hAnsi="Trebuchet MS" w:cs="Arial"/>
          <w:b/>
        </w:rPr>
        <w:t>Change in the Applicable Law Related to Taxes and Duties</w:t>
      </w:r>
      <w:bookmarkEnd w:id="167"/>
    </w:p>
    <w:bookmarkEnd w:id="168"/>
    <w:bookmarkEnd w:id="169"/>
    <w:p w:rsidR="003244B3" w:rsidRPr="00E600BC" w:rsidRDefault="003244B3" w:rsidP="00721D41">
      <w:pPr>
        <w:numPr>
          <w:ilvl w:val="0"/>
          <w:numId w:val="75"/>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CA4C5A">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0" w:name="_Toc509334007"/>
      <w:bookmarkStart w:id="171" w:name="_Toc351343731"/>
      <w:bookmarkStart w:id="172" w:name="_Toc300746785"/>
      <w:bookmarkStart w:id="173"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70"/>
    </w:p>
    <w:bookmarkEnd w:id="171"/>
    <w:bookmarkEnd w:id="172"/>
    <w:bookmarkEnd w:id="173"/>
    <w:p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shall make available to the Consultant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In case that such services, facilities and property shall not be made available to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as and when specified in </w:t>
      </w:r>
      <w:r w:rsidRPr="00E600BC">
        <w:rPr>
          <w:rFonts w:ascii="Trebuchet MS" w:hAnsi="Trebuchet MS" w:cs="Arial"/>
          <w:b/>
        </w:rPr>
        <w:t>Appendix A</w:t>
      </w:r>
      <w:r w:rsidRPr="00E600BC">
        <w:rPr>
          <w:rFonts w:ascii="Trebuchet MS" w:hAnsi="Trebuchet MS" w:cs="Arial"/>
        </w:rPr>
        <w:t>, the Parties shall agree on (i) any time extension that it may be appropriate to grant to the Consultant</w:t>
      </w:r>
      <w:r w:rsidR="00CA4C5A">
        <w:rPr>
          <w:rFonts w:ascii="Trebuchet MS" w:hAnsi="Trebuchet MS" w:cs="Arial"/>
        </w:rPr>
        <w:t>/Firm</w:t>
      </w:r>
      <w:r w:rsidRPr="00E600BC">
        <w:rPr>
          <w:rFonts w:ascii="Trebuchet MS" w:hAnsi="Trebuchet MS" w:cs="Arial"/>
        </w:rPr>
        <w:t xml:space="preserve"> for the performance of the Services, (ii) the manner in which the Consultant</w:t>
      </w:r>
      <w:r w:rsidR="00CA4C5A">
        <w:rPr>
          <w:rFonts w:ascii="Trebuchet MS" w:hAnsi="Trebuchet MS" w:cs="Arial"/>
        </w:rPr>
        <w:t>/Firm</w:t>
      </w:r>
      <w:r w:rsidRPr="00E600BC">
        <w:rPr>
          <w:rFonts w:ascii="Trebuchet MS" w:hAnsi="Trebuchet MS" w:cs="Arial"/>
        </w:rPr>
        <w:t xml:space="preserve"> shall procure any such services, facilities and property from other sources, and (iii) the additional payments, if any, to be made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4" w:name="_Toc509334008"/>
      <w:bookmarkStart w:id="175" w:name="_Toc351343733"/>
      <w:bookmarkStart w:id="176" w:name="_Toc300746786"/>
      <w:bookmarkStart w:id="177" w:name="_Toc325721782"/>
      <w:r w:rsidRPr="00E600BC">
        <w:rPr>
          <w:rFonts w:ascii="Trebuchet MS" w:hAnsi="Trebuchet MS" w:cs="Arial"/>
          <w:b/>
        </w:rPr>
        <w:t>Counterpart Personnel</w:t>
      </w:r>
      <w:bookmarkEnd w:id="174"/>
    </w:p>
    <w:bookmarkEnd w:id="175"/>
    <w:bookmarkEnd w:id="176"/>
    <w:bookmarkEnd w:id="177"/>
    <w:p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CA4C5A">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CA4C5A">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CA4C5A">
        <w:rPr>
          <w:rFonts w:ascii="Trebuchet MS" w:hAnsi="Trebuchet MS" w:cs="Arial"/>
        </w:rPr>
        <w:t>/Firm</w:t>
      </w:r>
      <w:r w:rsidRPr="00E600BC">
        <w:rPr>
          <w:rFonts w:ascii="Trebuchet MS" w:hAnsi="Trebuchet MS" w:cs="Arial"/>
        </w:rPr>
        <w:t xml:space="preserve"> shall agree on (i)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CA4C5A">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CA4C5A">
        <w:rPr>
          <w:rFonts w:ascii="Trebuchet MS" w:hAnsi="Trebuchet MS" w:cs="Arial"/>
        </w:rPr>
        <w:t>/Firm</w:t>
      </w:r>
      <w:r w:rsidRPr="00E600BC">
        <w:rPr>
          <w:rFonts w:ascii="Trebuchet MS" w:hAnsi="Trebuchet MS" w:cs="Arial"/>
        </w:rPr>
        <w:t xml:space="preserve"> that is consistent with the position occupied by such member, the Consultant</w:t>
      </w:r>
      <w:r w:rsidR="00CA4C5A">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8" w:name="_Toc351343732"/>
      <w:bookmarkStart w:id="179" w:name="_Toc509334009"/>
      <w:bookmarkStart w:id="180" w:name="_Toc300746787"/>
      <w:bookmarkStart w:id="181" w:name="_Toc325721783"/>
      <w:r w:rsidRPr="00E600BC">
        <w:rPr>
          <w:rFonts w:ascii="Trebuchet MS" w:hAnsi="Trebuchet MS" w:cs="Arial"/>
          <w:b/>
        </w:rPr>
        <w:t>Payment</w:t>
      </w:r>
      <w:bookmarkEnd w:id="178"/>
      <w:r w:rsidRPr="00E600BC">
        <w:rPr>
          <w:rFonts w:ascii="Trebuchet MS" w:hAnsi="Trebuchet MS" w:cs="Arial"/>
          <w:b/>
        </w:rPr>
        <w:t xml:space="preserve"> Obligation</w:t>
      </w:r>
      <w:bookmarkEnd w:id="179"/>
    </w:p>
    <w:bookmarkEnd w:id="180"/>
    <w:bookmarkEnd w:id="181"/>
    <w:p w:rsidR="003244B3" w:rsidRPr="00E600BC" w:rsidRDefault="003244B3" w:rsidP="00721D41">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CA4C5A">
        <w:rPr>
          <w:rFonts w:ascii="Trebuchet MS" w:hAnsi="Trebuchet MS" w:cs="Arial"/>
        </w:rPr>
        <w:t>/Firm</w:t>
      </w:r>
      <w:r w:rsidRPr="00E600BC">
        <w:rPr>
          <w:rFonts w:ascii="Trebuchet MS" w:hAnsi="Trebuchet MS" w:cs="Arial"/>
        </w:rPr>
        <w:t xml:space="preserve"> and in such manner as is provided by GCC F below.</w:t>
      </w:r>
    </w:p>
    <w:p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Payments to the Consultant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2" w:name="_Toc509334010"/>
      <w:bookmarkStart w:id="183" w:name="_Toc351343735"/>
      <w:bookmarkStart w:id="184" w:name="_Toc300746789"/>
      <w:bookmarkStart w:id="185" w:name="_Toc325721785"/>
      <w:r w:rsidRPr="00E600BC">
        <w:rPr>
          <w:rFonts w:ascii="Trebuchet MS" w:hAnsi="Trebuchet MS" w:cs="Arial"/>
          <w:b/>
        </w:rPr>
        <w:t>Ceiling Amount</w:t>
      </w:r>
      <w:bookmarkEnd w:id="182"/>
    </w:p>
    <w:bookmarkEnd w:id="183"/>
    <w:bookmarkEnd w:id="184"/>
    <w:bookmarkEnd w:id="185"/>
    <w:p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in excess of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6" w:name="_Toc351343736"/>
      <w:bookmarkStart w:id="187" w:name="_Toc509334011"/>
      <w:bookmarkStart w:id="188" w:name="_Toc300746790"/>
      <w:bookmarkStart w:id="189" w:name="_Toc325721786"/>
      <w:r w:rsidRPr="00E600BC">
        <w:rPr>
          <w:rFonts w:ascii="Trebuchet MS" w:hAnsi="Trebuchet MS" w:cs="Arial"/>
          <w:b/>
        </w:rPr>
        <w:t xml:space="preserve">Remuneration and </w:t>
      </w:r>
      <w:bookmarkEnd w:id="186"/>
      <w:r w:rsidRPr="00E600BC">
        <w:rPr>
          <w:rFonts w:ascii="Trebuchet MS" w:hAnsi="Trebuchet MS" w:cs="Arial"/>
          <w:b/>
        </w:rPr>
        <w:t>Reimbursable Expenses</w:t>
      </w:r>
      <w:bookmarkEnd w:id="187"/>
    </w:p>
    <w:bookmarkEnd w:id="188"/>
    <w:bookmarkEnd w:id="189"/>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(i) remuneration that shall be determined on the basis of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0808FA">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(i) such salaries and allowances as the Consultant</w:t>
      </w:r>
      <w:r w:rsidR="000808FA">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E600BC">
        <w:rPr>
          <w:rFonts w:ascii="Trebuchet MS" w:hAnsi="Trebuchet MS" w:cs="Arial"/>
          <w:b/>
        </w:rPr>
        <w:t>Appendix B</w:t>
      </w:r>
      <w:r w:rsidRPr="00E600BC">
        <w:rPr>
          <w:rFonts w:ascii="Trebuchet MS" w:hAnsi="Trebuchet MS" w:cs="Arial"/>
        </w:rPr>
        <w:t>, (iii) the Consultant</w:t>
      </w:r>
      <w:r w:rsidR="000808FA">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procuring entity</w:t>
      </w:r>
      <w:r w:rsidRPr="00E600BC">
        <w:rPr>
          <w:rFonts w:ascii="Trebuchet MS" w:hAnsi="Trebuchet MS" w:cs="Arial"/>
        </w:rPr>
        <w:t>, once the applicable remuneration rates and allowances are known.</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0" w:name="_Toc509334012"/>
      <w:bookmarkStart w:id="191" w:name="_Toc300746791"/>
      <w:bookmarkStart w:id="192" w:name="_Toc325721787"/>
      <w:r w:rsidRPr="00E600BC">
        <w:rPr>
          <w:rFonts w:ascii="Trebuchet MS" w:hAnsi="Trebuchet MS" w:cs="Arial"/>
          <w:b/>
        </w:rPr>
        <w:t>Taxes and Duties</w:t>
      </w:r>
      <w:bookmarkEnd w:id="190"/>
    </w:p>
    <w:bookmarkEnd w:id="191"/>
    <w:bookmarkEnd w:id="192"/>
    <w:p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The Consultant</w:t>
      </w:r>
      <w:r w:rsidR="000808FA">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0808FA">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0808FA">
        <w:rPr>
          <w:rFonts w:ascii="Trebuchet MS" w:hAnsi="Trebuchet MS" w:cs="Arial"/>
        </w:rPr>
        <w:t>/Firm</w:t>
      </w:r>
      <w:r w:rsidRPr="00E600BC">
        <w:rPr>
          <w:rFonts w:ascii="Trebuchet MS" w:hAnsi="Trebuchet MS" w:cs="Arial"/>
        </w:rPr>
        <w:t>.</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3" w:name="_Toc509334013"/>
      <w:bookmarkStart w:id="194" w:name="_Toc351343737"/>
      <w:bookmarkStart w:id="195" w:name="_Toc300746792"/>
      <w:bookmarkStart w:id="196" w:name="_Toc325721788"/>
      <w:r w:rsidRPr="00E600BC">
        <w:rPr>
          <w:rFonts w:ascii="Trebuchet MS" w:hAnsi="Trebuchet MS" w:cs="Arial"/>
          <w:b/>
        </w:rPr>
        <w:t>Currency of Payment</w:t>
      </w:r>
      <w:bookmarkEnd w:id="193"/>
    </w:p>
    <w:bookmarkEnd w:id="194"/>
    <w:bookmarkEnd w:id="195"/>
    <w:bookmarkEnd w:id="196"/>
    <w:p w:rsidR="003244B3" w:rsidRPr="00E600BC" w:rsidRDefault="003244B3" w:rsidP="00721D41">
      <w:pPr>
        <w:numPr>
          <w:ilvl w:val="0"/>
          <w:numId w:val="104"/>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w:t>
      </w:r>
      <w:proofErr w:type="gramStart"/>
      <w:r w:rsidRPr="00E600BC">
        <w:rPr>
          <w:rFonts w:ascii="Trebuchet MS" w:hAnsi="Trebuchet MS" w:cs="Arial"/>
        </w:rPr>
        <w:t>currency(</w:t>
      </w:r>
      <w:proofErr w:type="spellStart"/>
      <w:proofErr w:type="gramEnd"/>
      <w:r w:rsidRPr="00E600BC">
        <w:rPr>
          <w:rFonts w:ascii="Trebuchet MS" w:hAnsi="Trebuchet MS" w:cs="Arial"/>
        </w:rPr>
        <w:t>ies</w:t>
      </w:r>
      <w:proofErr w:type="spellEnd"/>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bookmarkStart w:id="197" w:name="_Toc300746793"/>
      <w:bookmarkStart w:id="198" w:name="_Toc325721789"/>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9" w:name="_Toc509334014"/>
      <w:r w:rsidRPr="00E600BC">
        <w:rPr>
          <w:rFonts w:ascii="Trebuchet MS" w:hAnsi="Trebuchet MS" w:cs="Arial"/>
          <w:b/>
        </w:rPr>
        <w:t>Mode of Billing and Payment</w:t>
      </w:r>
      <w:bookmarkEnd w:id="199"/>
    </w:p>
    <w:bookmarkEnd w:id="197"/>
    <w:bookmarkEnd w:id="198"/>
    <w:p w:rsidR="003244B3" w:rsidRPr="00E600BC" w:rsidRDefault="003244B3" w:rsidP="00721D41">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xml:space="preserve">. Such guarantee (i)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08F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08FA">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08FA">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08FA">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08FA">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08FA">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in excess of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08FA">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08FA">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08FA">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pStyle w:val="ListParagraph"/>
        <w:numPr>
          <w:ilvl w:val="0"/>
          <w:numId w:val="96"/>
        </w:numPr>
        <w:spacing w:after="120" w:line="240" w:lineRule="auto"/>
        <w:ind w:left="1080" w:right="-72"/>
        <w:contextualSpacing w:val="0"/>
        <w:jc w:val="both"/>
        <w:rPr>
          <w:rFonts w:ascii="Trebuchet MS" w:hAnsi="Trebuchet MS" w:cs="Arial"/>
        </w:rPr>
      </w:pPr>
      <w:r w:rsidRPr="00E600BC">
        <w:rPr>
          <w:rFonts w:ascii="Trebuchet MS" w:hAnsi="Trebuchet MS" w:cs="Arial"/>
        </w:rPr>
        <w:t xml:space="preserve">With the exception of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08FA">
        <w:rPr>
          <w:rFonts w:ascii="Trebuchet MS" w:hAnsi="Trebuchet MS" w:cs="Arial"/>
        </w:rPr>
        <w:t>/Firm</w:t>
      </w:r>
      <w:r w:rsidRPr="00E600BC">
        <w:rPr>
          <w:rFonts w:ascii="Trebuchet MS" w:hAnsi="Trebuchet MS" w:cs="Arial"/>
        </w:rPr>
        <w:t xml:space="preserve"> of any obligations hereunder.</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0" w:name="_Toc509334015"/>
      <w:bookmarkStart w:id="201" w:name="_Toc300746794"/>
      <w:bookmarkStart w:id="202" w:name="_Toc325721790"/>
      <w:r w:rsidRPr="00E600BC">
        <w:rPr>
          <w:rFonts w:ascii="Trebuchet MS" w:hAnsi="Trebuchet MS" w:cs="Arial"/>
          <w:b/>
        </w:rPr>
        <w:t>Interest on Delayed Payments</w:t>
      </w:r>
      <w:bookmarkEnd w:id="200"/>
    </w:p>
    <w:bookmarkEnd w:id="201"/>
    <w:bookmarkEnd w:id="202"/>
    <w:p w:rsidR="003244B3" w:rsidRPr="00E600BC" w:rsidRDefault="003244B3" w:rsidP="00721D41">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08FA">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Fairness and Good Faith</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3" w:name="_Toc509334016"/>
      <w:r w:rsidRPr="00E600BC">
        <w:rPr>
          <w:rFonts w:ascii="Trebuchet MS" w:hAnsi="Trebuchet MS" w:cs="Arial"/>
          <w:b/>
        </w:rPr>
        <w:t>Good Faith</w:t>
      </w:r>
      <w:bookmarkEnd w:id="203"/>
    </w:p>
    <w:p w:rsidR="003244B3" w:rsidRPr="00E600BC" w:rsidRDefault="003244B3" w:rsidP="00721D41">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Settlement of Disputes</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4" w:name="_Toc509334017"/>
      <w:r w:rsidRPr="00E600BC">
        <w:rPr>
          <w:rFonts w:ascii="Trebuchet MS" w:hAnsi="Trebuchet MS" w:cs="Arial"/>
          <w:b/>
        </w:rPr>
        <w:t>Amicable Settlement</w:t>
      </w:r>
      <w:bookmarkEnd w:id="204"/>
    </w:p>
    <w:p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lastRenderedPageBreak/>
        <w:t>Consultant</w:t>
      </w:r>
      <w:r w:rsidR="000808FA">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rsidR="005F7290"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rsidR="003244B3" w:rsidRPr="00E600BC" w:rsidRDefault="005F7290" w:rsidP="00721D41">
      <w:pPr>
        <w:numPr>
          <w:ilvl w:val="0"/>
          <w:numId w:val="171"/>
        </w:numPr>
        <w:spacing w:after="120" w:line="240" w:lineRule="auto"/>
        <w:ind w:left="1418" w:hanging="709"/>
        <w:jc w:val="both"/>
        <w:rPr>
          <w:rFonts w:ascii="Trebuchet MS" w:hAnsi="Trebuchet MS" w:cs="Arial"/>
        </w:rPr>
      </w:pPr>
      <w:proofErr w:type="gramStart"/>
      <w:r w:rsidRPr="00E600BC">
        <w:rPr>
          <w:rFonts w:ascii="Trebuchet MS" w:hAnsi="Trebuchet MS" w:cs="Arial"/>
        </w:rPr>
        <w:t>the</w:t>
      </w:r>
      <w:proofErr w:type="gramEnd"/>
      <w:r w:rsidRPr="00E600BC">
        <w:rPr>
          <w:rFonts w:ascii="Trebuchet MS" w:hAnsi="Trebuchet MS" w:cs="Arial"/>
        </w:rPr>
        <w:t xml:space="preserve"> procuring entity shall pay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5" w:name="_Toc509334018"/>
      <w:r w:rsidRPr="00E600BC">
        <w:rPr>
          <w:rFonts w:ascii="Trebuchet MS" w:hAnsi="Trebuchet MS" w:cs="Arial"/>
          <w:b/>
        </w:rPr>
        <w:t>Dispute Resolution</w:t>
      </w:r>
      <w:bookmarkEnd w:id="205"/>
    </w:p>
    <w:p w:rsidR="003244B3" w:rsidRPr="00E600BC" w:rsidRDefault="003244B3" w:rsidP="00721D41">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8"/>
          <w:pgSz w:w="11906" w:h="16838" w:code="9"/>
          <w:pgMar w:top="1440" w:right="1440" w:bottom="1440" w:left="1440" w:header="720" w:footer="720" w:gutter="0"/>
          <w:cols w:space="720"/>
          <w:docGrid w:linePitch="360"/>
        </w:sectPr>
      </w:pPr>
      <w:bookmarkStart w:id="206" w:name="_Toc300745682"/>
      <w:bookmarkStart w:id="207" w:name="_Toc300746801"/>
      <w:bookmarkStart w:id="208" w:name="_Toc325721799"/>
    </w:p>
    <w:p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09" w:name="_Toc509334019"/>
      <w:r w:rsidRPr="00E600BC">
        <w:rPr>
          <w:rFonts w:ascii="Trebuchet MS" w:hAnsi="Trebuchet MS" w:cs="Arial"/>
          <w:color w:val="auto"/>
          <w:sz w:val="32"/>
          <w:szCs w:val="32"/>
          <w:lang w:val="en-US"/>
        </w:rPr>
        <w:lastRenderedPageBreak/>
        <w:t>II. Special Conditions of Contract</w:t>
      </w:r>
      <w:bookmarkEnd w:id="206"/>
      <w:bookmarkEnd w:id="207"/>
      <w:bookmarkEnd w:id="208"/>
      <w:bookmarkEnd w:id="209"/>
    </w:p>
    <w:p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rsidTr="00706430">
        <w:tc>
          <w:tcPr>
            <w:tcW w:w="1980" w:type="dxa"/>
            <w:tcMar>
              <w:top w:w="85" w:type="dxa"/>
              <w:bottom w:w="142" w:type="dxa"/>
              <w:right w:w="170" w:type="dxa"/>
            </w:tcMar>
          </w:tcPr>
          <w:p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procuring 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r w:rsidR="00706430"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Consultant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 :</w:t>
            </w:r>
            <w:r w:rsidRPr="00E600BC">
              <w:rPr>
                <w:rFonts w:ascii="Trebuchet MS" w:eastAsia="Times New Roman" w:hAnsi="Trebuchet MS" w:cs="Arial"/>
                <w:u w:val="single"/>
              </w:rPr>
              <w:tab/>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four months].</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in writing as a written </w:t>
            </w:r>
            <w:r w:rsidRPr="00E600BC">
              <w:rPr>
                <w:rFonts w:ascii="Trebuchet MS" w:eastAsia="Times New Roman" w:hAnsi="Trebuchet MS" w:cs="Arial"/>
              </w:rPr>
              <w:lastRenderedPageBreak/>
              <w:t>statement signed by each Key Expert.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twelve months]</w:t>
            </w:r>
          </w:p>
        </w:tc>
      </w:tr>
      <w:tr w:rsidR="00706430" w:rsidRPr="00E600BC" w:rsidTr="00706430">
        <w:trPr>
          <w:trHeight w:val="625"/>
        </w:trPr>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08FA">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proofErr w:type="spellStart"/>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’s</w:t>
            </w:r>
            <w:proofErr w:type="spellEnd"/>
            <w:r w:rsidR="00587EDD" w:rsidRPr="00E600BC">
              <w:rPr>
                <w:rFonts w:ascii="Trebuchet MS" w:eastAsia="Times New Roman" w:hAnsi="Trebuchet MS" w:cs="Arial"/>
                <w:i/>
                <w:color w:val="0066FF"/>
              </w:rPr>
              <w:t xml:space="preserve"> </w:t>
            </w:r>
            <w:r w:rsidRPr="00E600BC">
              <w:rPr>
                <w:rFonts w:ascii="Trebuchet MS" w:eastAsia="Times New Roman" w:hAnsi="Trebuchet MS" w:cs="Arial"/>
                <w:i/>
                <w:color w:val="0066FF"/>
              </w:rPr>
              <w:t>procurement policy provisions on conflict of interest.]</w:t>
            </w:r>
          </w:p>
        </w:tc>
      </w:tr>
      <w:tr w:rsidR="00706430" w:rsidRPr="00E600BC" w:rsidTr="00706430">
        <w:tc>
          <w:tcPr>
            <w:tcW w:w="1980" w:type="dxa"/>
            <w:tcMar>
              <w:top w:w="85" w:type="dxa"/>
              <w:bottom w:w="142" w:type="dxa"/>
              <w:right w:w="170" w:type="dxa"/>
            </w:tcMar>
          </w:tcPr>
          <w:p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 or on the part of any person or a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 with respect to damage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(i)</w:t>
            </w:r>
            <w:r w:rsidRPr="00E600BC">
              <w:rPr>
                <w:rFonts w:ascii="Trebuchet MS" w:eastAsia="Times New Roman" w:hAnsi="Trebuchet MS" w:cs="Arial"/>
              </w:rPr>
              <w:tab/>
              <w:t>for any indirect or consequential loss or damage; and</w:t>
            </w:r>
          </w:p>
          <w:p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(i) affect the Consultant</w:t>
            </w:r>
            <w:r w:rsidR="0080101A">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w:t>
            </w:r>
            <w:proofErr w:type="gramStart"/>
            <w:r w:rsidRPr="00E600BC">
              <w:rPr>
                <w:rFonts w:ascii="Trebuchet MS" w:eastAsia="Times New Roman" w:hAnsi="Trebuchet MS" w:cs="Arial"/>
              </w:rPr>
              <w:t>be</w:t>
            </w:r>
            <w:proofErr w:type="gramEnd"/>
            <w:r w:rsidRPr="00E600BC">
              <w:rPr>
                <w:rFonts w:ascii="Trebuchet MS" w:eastAsia="Times New Roman" w:hAnsi="Trebuchet MS" w:cs="Arial"/>
              </w:rPr>
              <w:t xml:space="preserve"> construed as providing the Consultant</w:t>
            </w:r>
            <w:r w:rsidR="0080101A">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80101A">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24.1</w:t>
            </w:r>
          </w:p>
          <w:p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rsidR="00706430" w:rsidRPr="00E600BC" w:rsidRDefault="00706430" w:rsidP="00721D41">
            <w:pPr>
              <w:numPr>
                <w:ilvl w:val="1"/>
                <w:numId w:val="98"/>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80101A">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rsidR="00706430" w:rsidRPr="00E600BC" w:rsidRDefault="009524DC" w:rsidP="00721D41">
            <w:pPr>
              <w:numPr>
                <w:ilvl w:val="1"/>
                <w:numId w:val="98"/>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as well as, with respect to such Experts, any such life, health, accident, travel or other insurance as may be appropriate; and</w:t>
            </w:r>
          </w:p>
          <w:p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 xml:space="preserve">insurance against loss of or damage to (i)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80101A">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applies…….documents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80101A">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applies…….documents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lastRenderedPageBreak/>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 xml:space="preserve">or </w:t>
            </w:r>
            <w:r w:rsidR="0089577E" w:rsidRPr="00E600BC">
              <w:rPr>
                <w:rFonts w:ascii="Trebuchet MS" w:eastAsia="Times New Roman" w:hAnsi="Trebuchet MS" w:cs="Arial"/>
                <w:i/>
                <w:color w:val="0070C0"/>
              </w:rPr>
              <w:lastRenderedPageBreak/>
              <w:t>state “none”.</w:t>
            </w:r>
            <w:r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[indicate: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[indicate: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80101A">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Consultant. </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[insert “applies” or “ does not apply”]</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on the basis of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rPr>
              <w:drawing>
                <wp:inline distT="0" distB="0" distL="0" distR="0">
                  <wp:extent cx="80010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6"/>
              </w:rPr>
              <w:drawing>
                <wp:inline distT="0" distB="0" distL="0" distR="0">
                  <wp:extent cx="152400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r w:rsidRPr="00E600BC">
              <w:rPr>
                <w:rFonts w:ascii="Trebuchet MS" w:eastAsia="Times New Roman" w:hAnsi="Trebuchet MS" w:cs="Arial"/>
              </w:rPr>
              <w:t xml:space="preserve">where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w:t>
            </w:r>
            <w:proofErr w:type="spellEnd"/>
            <w:r w:rsidRPr="00E600BC">
              <w:rPr>
                <w:rFonts w:ascii="Trebuchet MS" w:eastAsia="Times New Roman" w:hAnsi="Trebuchet MS" w:cs="Arial"/>
              </w:rPr>
              <w:t xml:space="preserve"> is the adjusted remuneration;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in foreign currency;</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lastRenderedPageBreak/>
              <w:t>I</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t xml:space="preserve">        The Consultant</w:t>
            </w:r>
            <w:r w:rsidR="0080101A">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rPr>
              <w:drawing>
                <wp:inline distT="0" distB="0" distL="0" distR="0">
                  <wp:extent cx="8001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4"/>
              </w:rPr>
              <w:drawing>
                <wp:inline distT="0" distB="0" distL="0" distR="0">
                  <wp:extent cx="15240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r w:rsidRPr="00E600BC">
              <w:rPr>
                <w:rFonts w:ascii="Trebuchet MS" w:eastAsia="Times New Roman" w:hAnsi="Trebuchet MS" w:cs="Arial"/>
              </w:rPr>
              <w:t xml:space="preserve">where </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w:t>
            </w:r>
            <w:proofErr w:type="spellEnd"/>
            <w:r w:rsidRPr="00E600BC">
              <w:rPr>
                <w:rFonts w:ascii="Trebuchet MS" w:eastAsia="Times New Roman" w:hAnsi="Trebuchet MS" w:cs="Arial"/>
              </w:rPr>
              <w:t xml:space="preserve"> is the adjusted remuneration;</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i/>
                <w:vertAlign w:val="subscript"/>
              </w:rPr>
              <w:t xml:space="preserve">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in local currency;</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w:t>
            </w:r>
            <w:proofErr w:type="gramStart"/>
            <w:r w:rsidRPr="00E600BC">
              <w:rPr>
                <w:rFonts w:ascii="Trebuchet MS" w:eastAsia="Times New Roman" w:hAnsi="Trebuchet MS" w:cs="Arial"/>
              </w:rPr>
              <w:t>formula,</w:t>
            </w:r>
            <w:proofErr w:type="gramEnd"/>
            <w:r w:rsidRPr="00E600BC">
              <w:rPr>
                <w:rFonts w:ascii="Trebuchet MS" w:eastAsia="Times New Roman" w:hAnsi="Trebuchet MS" w:cs="Arial"/>
              </w:rPr>
              <w:t xml:space="preserve">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shall pay the withholding tax or the Consultant</w:t>
            </w:r>
            <w:r w:rsidR="0037004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 the Sub-consultants and the Experts in respect of:</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37004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370044">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rsidR="00706430" w:rsidRPr="00E600BC" w:rsidRDefault="00706430" w:rsidP="00721D41">
            <w:pPr>
              <w:numPr>
                <w:ilvl w:val="0"/>
                <w:numId w:val="97"/>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rsidR="00706430" w:rsidRPr="00E600BC" w:rsidRDefault="00706430" w:rsidP="00721D41">
            <w:pPr>
              <w:numPr>
                <w:ilvl w:val="0"/>
                <w:numId w:val="97"/>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w:t>
            </w:r>
            <w:proofErr w:type="spellStart"/>
            <w:r w:rsidRPr="00E600BC">
              <w:rPr>
                <w:rFonts w:ascii="Trebuchet MS" w:eastAsia="Times New Roman" w:hAnsi="Trebuchet MS" w:cs="Arial"/>
                <w:i/>
              </w:rPr>
              <w:t>ies</w:t>
            </w:r>
            <w:proofErr w:type="spellEnd"/>
            <w:r w:rsidRPr="00E600BC">
              <w:rPr>
                <w:rFonts w:ascii="Trebuchet MS" w:eastAsia="Times New Roman" w:hAnsi="Trebuchet MS" w:cs="Arial"/>
                <w:i/>
              </w:rPr>
              <w:t>)</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w:t>
            </w:r>
            <w:proofErr w:type="spellStart"/>
            <w:r w:rsidR="00706430" w:rsidRPr="00E600BC">
              <w:rPr>
                <w:rFonts w:ascii="Trebuchet MS" w:eastAsia="Times New Roman" w:hAnsi="Trebuchet MS" w:cs="Arial"/>
                <w:i/>
                <w:color w:val="0070C0"/>
              </w:rPr>
              <w:t>ies</w:t>
            </w:r>
            <w:proofErr w:type="spellEnd"/>
            <w:r w:rsidR="00706430" w:rsidRPr="00E600BC">
              <w:rPr>
                <w:rFonts w:ascii="Trebuchet MS" w:eastAsia="Times New Roman" w:hAnsi="Trebuchet MS" w:cs="Arial"/>
                <w:i/>
                <w:color w:val="0070C0"/>
              </w:rPr>
              <w:t>) which should be the same as in the Financial Proposal, Form FIN-2]</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lastRenderedPageBreak/>
              <w:t>The following provisions shall apply to the advance payment and the advance bank payment guarantee:</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 xml:space="preserve">The advance bank payment guarantee shall be in the amount and in the currency of the </w:t>
            </w:r>
            <w:proofErr w:type="gramStart"/>
            <w:r w:rsidRPr="00E600BC">
              <w:rPr>
                <w:rFonts w:ascii="Trebuchet MS" w:eastAsia="Times New Roman" w:hAnsi="Trebuchet MS" w:cs="Arial"/>
              </w:rPr>
              <w:t>currency(</w:t>
            </w:r>
            <w:proofErr w:type="spellStart"/>
            <w:proofErr w:type="gramEnd"/>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tc>
      </w:tr>
      <w:tr w:rsidR="00706430" w:rsidRPr="00E600BC" w:rsidTr="00706430">
        <w:tc>
          <w:tcPr>
            <w:tcW w:w="1980" w:type="dxa"/>
            <w:tcMar>
              <w:top w:w="85" w:type="dxa"/>
              <w:bottom w:w="142" w:type="dxa"/>
              <w:right w:w="170" w:type="dxa"/>
            </w:tcMar>
          </w:tcPr>
          <w:p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37004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[e.g. “every quarter”, “every six months”, “every two weeks”, etc.].</w:t>
            </w:r>
            <w:r w:rsidRPr="00E600BC">
              <w:rPr>
                <w:rFonts w:ascii="Trebuchet MS" w:eastAsia="Times New Roman" w:hAnsi="Trebuchet MS" w:cs="Arial"/>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rsidTr="00706430">
        <w:tc>
          <w:tcPr>
            <w:tcW w:w="1980" w:type="dxa"/>
            <w:tcMar>
              <w:top w:w="85" w:type="dxa"/>
              <w:bottom w:w="142" w:type="dxa"/>
              <w:right w:w="170" w:type="dxa"/>
            </w:tcMar>
          </w:tcPr>
          <w:p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For the purposes of this clause, a negotiation is deemed to have </w:t>
            </w:r>
            <w:r w:rsidRPr="00E600BC">
              <w:rPr>
                <w:rFonts w:ascii="Trebuchet MS" w:hAnsi="Trebuchet MS"/>
              </w:rPr>
              <w:lastRenderedPageBreak/>
              <w:t>been initiated as of the date of receipt of notice by one party of a request from the other party to meet and negotiate the matter in dispute.</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rsidTr="00706430">
        <w:tc>
          <w:tcPr>
            <w:tcW w:w="1980" w:type="dxa"/>
            <w:tcMar>
              <w:top w:w="85" w:type="dxa"/>
              <w:bottom w:w="142" w:type="dxa"/>
              <w:right w:w="170" w:type="dxa"/>
            </w:tcMar>
          </w:tcPr>
          <w:p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rsidR="0061485B" w:rsidRPr="00E600BC" w:rsidRDefault="0061485B" w:rsidP="002910EE">
      <w:pPr>
        <w:spacing w:after="120" w:line="240" w:lineRule="auto"/>
        <w:rPr>
          <w:rFonts w:ascii="Trebuchet MS" w:eastAsia="Times New Roman" w:hAnsi="Trebuchet MS" w:cs="Arial"/>
          <w:color w:val="0070C0"/>
        </w:rPr>
      </w:pPr>
    </w:p>
    <w:p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43"/>
          <w:pgSz w:w="11906" w:h="16838" w:code="9"/>
          <w:pgMar w:top="1440" w:right="1440" w:bottom="1440" w:left="1440" w:header="720" w:footer="720" w:gutter="0"/>
          <w:cols w:space="720"/>
          <w:docGrid w:linePitch="360"/>
        </w:sectPr>
      </w:pPr>
      <w:bookmarkStart w:id="210" w:name="_Toc350746358"/>
      <w:bookmarkStart w:id="211" w:name="_Toc350849423"/>
      <w:bookmarkStart w:id="212" w:name="_Toc351343748"/>
      <w:bookmarkStart w:id="213" w:name="_Toc300745683"/>
      <w:bookmarkStart w:id="214" w:name="_Toc300746802"/>
      <w:bookmarkStart w:id="215" w:name="_Toc325721800"/>
    </w:p>
    <w:p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6" w:name="_Toc509334020"/>
      <w:r w:rsidRPr="00E600BC">
        <w:rPr>
          <w:rFonts w:ascii="Trebuchet MS" w:hAnsi="Trebuchet MS" w:cs="Arial"/>
          <w:color w:val="auto"/>
          <w:sz w:val="22"/>
          <w:szCs w:val="22"/>
          <w:lang w:val="en-US"/>
        </w:rPr>
        <w:lastRenderedPageBreak/>
        <w:t>III. Appendices</w:t>
      </w:r>
      <w:bookmarkStart w:id="217" w:name="_Toc350849424"/>
      <w:bookmarkStart w:id="218" w:name="_Toc351343749"/>
      <w:bookmarkStart w:id="219" w:name="_Toc300745684"/>
      <w:bookmarkEnd w:id="210"/>
      <w:bookmarkEnd w:id="211"/>
      <w:bookmarkEnd w:id="212"/>
      <w:bookmarkEnd w:id="213"/>
      <w:bookmarkEnd w:id="214"/>
      <w:bookmarkEnd w:id="215"/>
      <w:bookmarkEnd w:id="216"/>
    </w:p>
    <w:p w:rsidR="0061485B" w:rsidRPr="00E600BC" w:rsidRDefault="0061485B" w:rsidP="002910EE">
      <w:pPr>
        <w:spacing w:after="120" w:line="240" w:lineRule="auto"/>
        <w:outlineLvl w:val="1"/>
        <w:rPr>
          <w:rFonts w:ascii="Trebuchet MS" w:hAnsi="Trebuchet MS" w:cs="Arial"/>
          <w:b/>
        </w:rPr>
      </w:pPr>
      <w:bookmarkStart w:id="220" w:name="_Toc300746803"/>
      <w:bookmarkStart w:id="221" w:name="_Toc325721801"/>
      <w:bookmarkStart w:id="222" w:name="_Toc509334021"/>
      <w:r w:rsidRPr="00E600BC">
        <w:rPr>
          <w:rFonts w:ascii="Trebuchet MS" w:hAnsi="Trebuchet MS" w:cs="Arial"/>
          <w:b/>
        </w:rPr>
        <w:t xml:space="preserve">Appendix </w:t>
      </w:r>
      <w:proofErr w:type="gramStart"/>
      <w:r w:rsidRPr="00E600BC">
        <w:rPr>
          <w:rFonts w:ascii="Trebuchet MS" w:hAnsi="Trebuchet MS" w:cs="Arial"/>
          <w:b/>
        </w:rPr>
        <w:t>A</w:t>
      </w:r>
      <w:proofErr w:type="gramEnd"/>
      <w:r w:rsidRPr="00E600BC">
        <w:rPr>
          <w:rFonts w:ascii="Trebuchet MS" w:hAnsi="Trebuchet MS" w:cs="Arial"/>
          <w:b/>
        </w:rPr>
        <w:t xml:space="preserve"> – </w:t>
      </w:r>
      <w:bookmarkEnd w:id="217"/>
      <w:bookmarkEnd w:id="218"/>
      <w:r w:rsidRPr="00E600BC">
        <w:rPr>
          <w:rFonts w:ascii="Trebuchet MS" w:hAnsi="Trebuchet MS" w:cs="Arial"/>
          <w:b/>
        </w:rPr>
        <w:t>Terms of Reference</w:t>
      </w:r>
      <w:bookmarkEnd w:id="219"/>
      <w:bookmarkEnd w:id="220"/>
      <w:bookmarkEnd w:id="221"/>
      <w:bookmarkEnd w:id="222"/>
    </w:p>
    <w:p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and the Consultant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work on the Consultant’s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added to the “Reporting Requirements” section of the TORs: Taking any action under a civil works contract designating the Consultant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rsidR="0061485B" w:rsidRPr="00E600BC" w:rsidRDefault="0061485B" w:rsidP="002910EE">
      <w:pPr>
        <w:numPr>
          <w:ilvl w:val="12"/>
          <w:numId w:val="0"/>
        </w:numPr>
        <w:spacing w:after="120" w:line="240" w:lineRule="auto"/>
        <w:rPr>
          <w:rFonts w:ascii="Trebuchet MS" w:eastAsia="Times New Roman" w:hAnsi="Trebuchet MS" w:cs="Arial"/>
        </w:rPr>
      </w:pPr>
    </w:p>
    <w:p w:rsidR="0061485B" w:rsidRPr="00E600BC" w:rsidRDefault="0061485B" w:rsidP="002910EE">
      <w:pPr>
        <w:spacing w:after="120" w:line="240" w:lineRule="auto"/>
        <w:outlineLvl w:val="1"/>
        <w:rPr>
          <w:rFonts w:ascii="Trebuchet MS" w:hAnsi="Trebuchet MS" w:cs="Arial"/>
          <w:b/>
        </w:rPr>
      </w:pPr>
      <w:bookmarkStart w:id="223" w:name="_Toc300745685"/>
      <w:bookmarkStart w:id="224" w:name="_Toc300746804"/>
      <w:bookmarkStart w:id="225" w:name="_Toc325721802"/>
      <w:bookmarkStart w:id="226" w:name="_Toc509334022"/>
      <w:bookmarkStart w:id="227" w:name="_Toc350849426"/>
      <w:bookmarkStart w:id="228" w:name="_Toc351343751"/>
      <w:r w:rsidRPr="00E600BC">
        <w:rPr>
          <w:rFonts w:ascii="Trebuchet MS" w:hAnsi="Trebuchet MS" w:cs="Arial"/>
          <w:b/>
        </w:rPr>
        <w:t>Appendix B - Key Experts</w:t>
      </w:r>
      <w:bookmarkEnd w:id="223"/>
      <w:bookmarkEnd w:id="224"/>
      <w:bookmarkEnd w:id="225"/>
      <w:bookmarkEnd w:id="226"/>
      <w:r w:rsidRPr="00E600BC">
        <w:rPr>
          <w:rFonts w:ascii="Trebuchet MS" w:hAnsi="Trebuchet MS" w:cs="Arial"/>
          <w:b/>
        </w:rPr>
        <w:t xml:space="preserve"> </w:t>
      </w:r>
      <w:bookmarkEnd w:id="227"/>
      <w:bookmarkEnd w:id="228"/>
    </w:p>
    <w:p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[Insert a table based on Form TECH-6 of the Consultant’s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Consultant’s work; etc. Make sure there is consistency with Form TECH-6. In particular: one month equals twenty two (22) working (billable) days. One working (billable) day shall be not less than eight (8) working (billable) hours. ]</w:t>
      </w:r>
    </w:p>
    <w:p w:rsidR="0061485B" w:rsidRPr="00E600BC" w:rsidRDefault="0061485B" w:rsidP="002910EE">
      <w:pPr>
        <w:numPr>
          <w:ilvl w:val="12"/>
          <w:numId w:val="0"/>
        </w:numPr>
        <w:spacing w:after="120" w:line="240" w:lineRule="auto"/>
        <w:rPr>
          <w:rFonts w:ascii="Trebuchet MS" w:eastAsia="Times New Roman" w:hAnsi="Trebuchet MS" w:cs="Arial"/>
          <w:spacing w:val="-3"/>
        </w:rPr>
      </w:pPr>
    </w:p>
    <w:p w:rsidR="0061485B" w:rsidRPr="00E600BC" w:rsidRDefault="0061485B" w:rsidP="002910EE">
      <w:pPr>
        <w:spacing w:after="120" w:line="240" w:lineRule="auto"/>
        <w:outlineLvl w:val="1"/>
        <w:rPr>
          <w:rFonts w:ascii="Trebuchet MS" w:hAnsi="Trebuchet MS" w:cs="Arial"/>
          <w:b/>
        </w:rPr>
      </w:pPr>
      <w:bookmarkStart w:id="229" w:name="_Toc300745686"/>
      <w:bookmarkStart w:id="230" w:name="_Toc300746805"/>
      <w:bookmarkStart w:id="231" w:name="_Toc325721803"/>
      <w:bookmarkStart w:id="232" w:name="_Toc509334023"/>
      <w:r w:rsidRPr="00E600BC">
        <w:rPr>
          <w:rFonts w:ascii="Trebuchet MS" w:hAnsi="Trebuchet MS" w:cs="Arial"/>
          <w:b/>
        </w:rPr>
        <w:t>Appendix C – Remuneration Cost Estimates</w:t>
      </w:r>
      <w:bookmarkEnd w:id="229"/>
      <w:bookmarkEnd w:id="230"/>
      <w:bookmarkEnd w:id="231"/>
      <w:bookmarkEnd w:id="232"/>
    </w:p>
    <w:p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 xml:space="preserve">[Insert the table with the remuneration rates. The table shall be based on [Form FIN-3] of the Consultant’s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 xml:space="preserve">has requested the Consultant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“Consultants’ Representations regarding Costs and Charges” submitted by the Consultant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lastRenderedPageBreak/>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before any such modification, (i)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offset any excess payment against the next monthly payment to the Consultants,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the Consultants, the Consultants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p>
    <w:p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4"/>
          <w:pgSz w:w="11906" w:h="16838" w:code="9"/>
          <w:pgMar w:top="1440" w:right="1440" w:bottom="1440" w:left="1440" w:header="720" w:footer="720" w:gutter="0"/>
          <w:cols w:space="720"/>
          <w:docGrid w:linePitch="360"/>
        </w:sectPr>
      </w:pPr>
    </w:p>
    <w:p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r w:rsidRPr="00E600BC">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rsidTr="0061485B">
        <w:trPr>
          <w:trHeight w:val="907"/>
          <w:jc w:val="center"/>
        </w:trPr>
        <w:tc>
          <w:tcPr>
            <w:tcW w:w="1247" w:type="dxa"/>
            <w:tcBorders>
              <w:top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rsidR="0061485B" w:rsidRPr="00E600BC" w:rsidRDefault="0061485B" w:rsidP="002910EE">
      <w:pPr>
        <w:numPr>
          <w:ilvl w:val="12"/>
          <w:numId w:val="0"/>
        </w:numPr>
        <w:spacing w:after="120" w:line="240" w:lineRule="auto"/>
        <w:rPr>
          <w:rFonts w:ascii="Trebuchet MS" w:eastAsia="Times New Roman" w:hAnsi="Trebuchet MS" w:cs="Arial"/>
          <w:spacing w:val="-3"/>
        </w:rPr>
      </w:pPr>
    </w:p>
    <w:p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rsidR="0061485B" w:rsidRPr="00E600BC" w:rsidRDefault="0061485B" w:rsidP="002910EE">
      <w:pPr>
        <w:spacing w:after="120" w:line="240" w:lineRule="auto"/>
        <w:outlineLvl w:val="1"/>
        <w:rPr>
          <w:rFonts w:ascii="Trebuchet MS" w:hAnsi="Trebuchet MS" w:cs="Arial"/>
          <w:b/>
        </w:rPr>
      </w:pPr>
      <w:bookmarkStart w:id="233" w:name="_Toc300745687"/>
      <w:bookmarkStart w:id="234" w:name="_Toc300746806"/>
      <w:bookmarkStart w:id="235" w:name="_Toc325721804"/>
      <w:bookmarkStart w:id="236" w:name="_Toc509334024"/>
      <w:bookmarkStart w:id="237" w:name="_Toc351343756"/>
      <w:r w:rsidRPr="00E600BC">
        <w:rPr>
          <w:rFonts w:ascii="Trebuchet MS" w:hAnsi="Trebuchet MS" w:cs="Arial"/>
          <w:b/>
        </w:rPr>
        <w:lastRenderedPageBreak/>
        <w:t>Appendix D – Reimbursable Expenses Cost Estimates</w:t>
      </w:r>
      <w:bookmarkEnd w:id="233"/>
      <w:bookmarkEnd w:id="234"/>
      <w:bookmarkEnd w:id="235"/>
      <w:bookmarkEnd w:id="236"/>
      <w:r w:rsidRPr="00E600BC">
        <w:rPr>
          <w:rFonts w:ascii="Trebuchet MS" w:hAnsi="Trebuchet MS" w:cs="Arial"/>
          <w:b/>
        </w:rPr>
        <w:t xml:space="preserve"> </w:t>
      </w:r>
      <w:bookmarkEnd w:id="237"/>
    </w:p>
    <w:p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proofErr w:type="gramStart"/>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w:t>
      </w:r>
      <w:proofErr w:type="gramEnd"/>
      <w:r w:rsidR="0061485B" w:rsidRPr="00E600BC">
        <w:rPr>
          <w:rFonts w:ascii="Trebuchet MS" w:eastAsia="Times New Roman" w:hAnsi="Trebuchet MS" w:cs="Arial"/>
          <w:i/>
          <w:color w:val="0070C0"/>
          <w:spacing w:val="-3"/>
        </w:rPr>
        <w:t xml:space="preserve">Insert the table with the reimbursable expenses rates. The table shall be based on [Form FIN-4] of the Consultant’s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rsidR="003D7D8C" w:rsidRPr="00E600BC" w:rsidRDefault="003D7D8C" w:rsidP="002910EE">
      <w:pPr>
        <w:spacing w:after="120" w:line="240" w:lineRule="auto"/>
        <w:outlineLvl w:val="1"/>
        <w:rPr>
          <w:rFonts w:ascii="Trebuchet MS" w:hAnsi="Trebuchet MS" w:cs="Arial"/>
          <w:b/>
        </w:rPr>
      </w:pPr>
      <w:bookmarkStart w:id="238" w:name="_Toc351343757"/>
      <w:bookmarkStart w:id="239" w:name="_Toc300745688"/>
      <w:bookmarkStart w:id="240" w:name="_Toc300746807"/>
      <w:bookmarkStart w:id="241" w:name="_Toc325721805"/>
      <w:r w:rsidRPr="00E600BC">
        <w:rPr>
          <w:rFonts w:ascii="Trebuchet MS" w:hAnsi="Trebuchet MS" w:cs="Arial"/>
          <w:b/>
        </w:rPr>
        <w:br w:type="page"/>
      </w:r>
    </w:p>
    <w:p w:rsidR="0061485B" w:rsidRPr="00E600BC" w:rsidRDefault="0061485B" w:rsidP="002910EE">
      <w:pPr>
        <w:spacing w:after="120" w:line="240" w:lineRule="auto"/>
        <w:outlineLvl w:val="1"/>
        <w:rPr>
          <w:rFonts w:ascii="Trebuchet MS" w:hAnsi="Trebuchet MS" w:cs="Arial"/>
          <w:b/>
        </w:rPr>
      </w:pPr>
      <w:bookmarkStart w:id="242" w:name="_Toc509334025"/>
      <w:r w:rsidRPr="00E600BC">
        <w:rPr>
          <w:rFonts w:ascii="Trebuchet MS" w:hAnsi="Trebuchet MS" w:cs="Arial"/>
          <w:b/>
        </w:rPr>
        <w:lastRenderedPageBreak/>
        <w:t>Appendix E - Form of Advance Payments</w:t>
      </w:r>
      <w:bookmarkEnd w:id="238"/>
      <w:r w:rsidRPr="00E600BC">
        <w:rPr>
          <w:rFonts w:ascii="Trebuchet MS" w:hAnsi="Trebuchet MS" w:cs="Arial"/>
          <w:b/>
        </w:rPr>
        <w:t xml:space="preserve"> Guarantee</w:t>
      </w:r>
      <w:bookmarkEnd w:id="239"/>
      <w:bookmarkEnd w:id="240"/>
      <w:bookmarkEnd w:id="241"/>
      <w:bookmarkEnd w:id="242"/>
    </w:p>
    <w:p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Pr="00E600BC">
        <w:rPr>
          <w:rFonts w:ascii="Trebuchet MS" w:hAnsi="Trebuchet MS"/>
          <w:i/>
          <w:iCs/>
          <w:color w:val="1F497D" w:themeColor="text2"/>
        </w:rPr>
        <w:t xml:space="preserve">, shall fill in this form in accordance with the instructions indicated.] </w:t>
      </w:r>
    </w:p>
    <w:p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proofErr w:type="gramStart"/>
      <w:r w:rsidR="004303DE" w:rsidRPr="00E600BC">
        <w:rPr>
          <w:rFonts w:ascii="Trebuchet MS" w:hAnsi="Trebuchet MS"/>
          <w:i/>
          <w:iCs/>
          <w:color w:val="1F497D" w:themeColor="text2"/>
        </w:rPr>
        <w:t>procuring</w:t>
      </w:r>
      <w:proofErr w:type="gramEnd"/>
      <w:r w:rsidR="004303DE" w:rsidRPr="00E600BC">
        <w:rPr>
          <w:rFonts w:ascii="Trebuchet MS" w:hAnsi="Trebuchet MS"/>
          <w:i/>
          <w:iCs/>
          <w:color w:val="1F497D" w:themeColor="text2"/>
        </w:rPr>
        <w:t xml:space="preserve"> entity</w:t>
      </w:r>
      <w:r w:rsidRPr="00E600BC">
        <w:rPr>
          <w:rFonts w:ascii="Trebuchet MS" w:hAnsi="Trebuchet MS"/>
          <w:i/>
          <w:iCs/>
          <w:color w:val="1F497D" w:themeColor="text2"/>
        </w:rPr>
        <w:t xml:space="preserve">’s letterhead] </w:t>
      </w:r>
    </w:p>
    <w:p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r w:rsidR="00407543" w:rsidRPr="00E600BC">
        <w:rPr>
          <w:rFonts w:ascii="Trebuchet MS" w:hAnsi="Trebuchet MS"/>
          <w:bCs/>
          <w:i/>
          <w:iCs/>
          <w:color w:val="1F497D" w:themeColor="text2"/>
        </w:rPr>
        <w:t>Consultant</w:t>
      </w:r>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w:t>
      </w:r>
      <w:proofErr w:type="gramStart"/>
      <w:r w:rsidRPr="00E600BC">
        <w:rPr>
          <w:rFonts w:ascii="Trebuchet MS" w:hAnsi="Trebuchet MS"/>
          <w:i/>
          <w:iCs/>
          <w:color w:val="1F497D" w:themeColor="text2"/>
        </w:rPr>
        <w:t>insert</w:t>
      </w:r>
      <w:proofErr w:type="gramEnd"/>
      <w:r w:rsidRPr="00E600BC">
        <w:rPr>
          <w:rFonts w:ascii="Trebuchet MS" w:hAnsi="Trebuchet MS"/>
          <w:i/>
          <w:iCs/>
          <w:color w:val="1F497D" w:themeColor="text2"/>
        </w:rPr>
        <w:t xml:space="preserve">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used the advance payment for purposes other than toward delivery of the goods. </w:t>
      </w:r>
    </w:p>
    <w:p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37004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5"/>
          <w:pgSz w:w="11906" w:h="16838" w:code="9"/>
          <w:pgMar w:top="1440" w:right="1440" w:bottom="1440" w:left="1440" w:header="720" w:footer="720" w:gutter="0"/>
          <w:cols w:space="720"/>
          <w:titlePg/>
          <w:docGrid w:linePitch="360"/>
        </w:sectPr>
      </w:pPr>
    </w:p>
    <w:p w:rsidR="00542053" w:rsidRPr="00E600BC" w:rsidRDefault="00542053" w:rsidP="002910EE">
      <w:pPr>
        <w:spacing w:after="120" w:line="240" w:lineRule="auto"/>
        <w:jc w:val="center"/>
        <w:rPr>
          <w:rFonts w:ascii="Trebuchet MS" w:hAnsi="Trebuchet MS" w:cs="Arial"/>
          <w:b/>
          <w:spacing w:val="80"/>
          <w:sz w:val="32"/>
          <w:szCs w:val="32"/>
        </w:rPr>
      </w:pPr>
    </w:p>
    <w:p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43" w:name="_Toc509334026"/>
      <w:r w:rsidRPr="00E600BC">
        <w:rPr>
          <w:rFonts w:ascii="Trebuchet MS" w:hAnsi="Trebuchet MS" w:cs="Arial"/>
          <w:color w:val="auto"/>
          <w:sz w:val="22"/>
          <w:szCs w:val="22"/>
          <w:lang w:val="en-US"/>
        </w:rPr>
        <w:t>CONSULTANT’S SERVICES: LUMP-SUM</w:t>
      </w:r>
      <w:bookmarkEnd w:id="243"/>
    </w:p>
    <w:p w:rsidR="00542053" w:rsidRPr="00E600BC" w:rsidRDefault="00542053" w:rsidP="002910EE">
      <w:pPr>
        <w:spacing w:after="120" w:line="240" w:lineRule="auto"/>
        <w:rPr>
          <w:rFonts w:ascii="Trebuchet MS" w:eastAsia="Times New Roman" w:hAnsi="Trebuchet MS" w:cs="Arial"/>
          <w:color w:val="0070C0"/>
        </w:rPr>
      </w:pPr>
    </w:p>
    <w:p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the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37004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rsidR="00542053" w:rsidRPr="00E600BC" w:rsidRDefault="00542053" w:rsidP="002910EE">
      <w:pPr>
        <w:spacing w:after="120" w:line="240" w:lineRule="auto"/>
        <w:jc w:val="both"/>
        <w:rPr>
          <w:rFonts w:ascii="Trebuchet MS" w:hAnsi="Trebuchet MS" w:cs="Arial"/>
          <w:spacing w:val="-3"/>
        </w:rPr>
      </w:pPr>
    </w:p>
    <w:p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rsidR="00542053" w:rsidRPr="00E600BC" w:rsidRDefault="00542053" w:rsidP="002910EE">
      <w:pPr>
        <w:spacing w:after="120" w:line="240" w:lineRule="auto"/>
        <w:jc w:val="center"/>
        <w:rPr>
          <w:rFonts w:ascii="Trebuchet MS" w:eastAsia="Times New Roman" w:hAnsi="Trebuchet MS" w:cs="Arial"/>
          <w:highlight w:val="yellow"/>
        </w:rPr>
      </w:pPr>
    </w:p>
    <w:p w:rsidR="00542053" w:rsidRPr="00E600BC" w:rsidRDefault="00542053" w:rsidP="002910EE">
      <w:pPr>
        <w:spacing w:after="120" w:line="240" w:lineRule="auto"/>
        <w:jc w:val="center"/>
        <w:rPr>
          <w:rFonts w:ascii="Trebuchet MS" w:eastAsia="Times New Roman" w:hAnsi="Trebuchet MS" w:cs="Arial"/>
          <w:highlight w:val="yellow"/>
        </w:rPr>
      </w:pPr>
    </w:p>
    <w:p w:rsidR="00542053" w:rsidRPr="00E600BC" w:rsidRDefault="00542053" w:rsidP="002910EE">
      <w:pPr>
        <w:spacing w:after="120" w:line="240" w:lineRule="auto"/>
        <w:jc w:val="center"/>
        <w:rPr>
          <w:rFonts w:ascii="Trebuchet MS" w:eastAsia="Times New Roman" w:hAnsi="Trebuchet MS" w:cs="Arial"/>
          <w:b/>
        </w:rPr>
      </w:pPr>
    </w:p>
    <w:p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between</w:t>
      </w:r>
      <w:proofErr w:type="gramEnd"/>
    </w:p>
    <w:p w:rsidR="00542053" w:rsidRPr="00E600BC" w:rsidRDefault="00542053" w:rsidP="002910EE">
      <w:pPr>
        <w:spacing w:after="120" w:line="240" w:lineRule="auto"/>
        <w:rPr>
          <w:rFonts w:ascii="Trebuchet MS" w:eastAsia="Times New Roman" w:hAnsi="Trebuchet MS" w:cs="Arial"/>
          <w:lang w:eastAsia="it-IT"/>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rsidR="00542053" w:rsidRPr="00E600BC" w:rsidRDefault="00542053" w:rsidP="002910EE">
      <w:pPr>
        <w:spacing w:after="120" w:line="240" w:lineRule="auto"/>
        <w:rPr>
          <w:rFonts w:ascii="Trebuchet MS" w:eastAsia="Times New Roman" w:hAnsi="Trebuchet MS" w:cs="Arial"/>
          <w:i/>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jc w:val="center"/>
        <w:rPr>
          <w:rFonts w:ascii="Trebuchet MS" w:eastAsia="Times New Roman" w:hAnsi="Trebuchet MS" w:cs="Arial"/>
          <w:b/>
        </w:rPr>
      </w:pPr>
      <w:proofErr w:type="gramStart"/>
      <w:r w:rsidRPr="00E600BC">
        <w:rPr>
          <w:rFonts w:ascii="Trebuchet MS" w:eastAsia="Times New Roman" w:hAnsi="Trebuchet MS" w:cs="Arial"/>
          <w:b/>
        </w:rPr>
        <w:t>and</w:t>
      </w:r>
      <w:proofErr w:type="gramEnd"/>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370044">
        <w:rPr>
          <w:rFonts w:ascii="Trebuchet MS" w:eastAsia="Times New Roman" w:hAnsi="Trebuchet MS" w:cs="Arial"/>
          <w:b/>
          <w:i/>
          <w:color w:val="0070C0"/>
        </w:rPr>
        <w:t>/Firm</w:t>
      </w:r>
      <w:r w:rsidRPr="00E600BC">
        <w:rPr>
          <w:rFonts w:ascii="Trebuchet MS" w:eastAsia="Times New Roman" w:hAnsi="Trebuchet MS" w:cs="Arial"/>
          <w:b/>
          <w:i/>
          <w:color w:val="0070C0"/>
        </w:rPr>
        <w:t>]</w:t>
      </w: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2910EE">
      <w:pPr>
        <w:spacing w:after="120" w:line="240" w:lineRule="auto"/>
        <w:rPr>
          <w:rFonts w:ascii="Trebuchet MS" w:eastAsia="Times New Roman" w:hAnsi="Trebuchet MS" w:cs="Arial"/>
        </w:rPr>
      </w:pPr>
    </w:p>
    <w:p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6"/>
          <w:headerReference w:type="first" r:id="rId47"/>
          <w:pgSz w:w="11906" w:h="16838" w:code="9"/>
          <w:pgMar w:top="1440" w:right="1440" w:bottom="1440" w:left="1440" w:header="720" w:footer="720" w:gutter="0"/>
          <w:cols w:space="720"/>
          <w:docGrid w:linePitch="360"/>
        </w:sectPr>
      </w:pPr>
    </w:p>
    <w:p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44" w:name="_Toc509334027"/>
      <w:r w:rsidRPr="00E600BC">
        <w:rPr>
          <w:rFonts w:ascii="Trebuchet MS" w:hAnsi="Trebuchet MS" w:cs="Arial"/>
          <w:color w:val="auto"/>
          <w:sz w:val="32"/>
          <w:szCs w:val="32"/>
          <w:lang w:val="en-US"/>
        </w:rPr>
        <w:lastRenderedPageBreak/>
        <w:t xml:space="preserve">I. </w:t>
      </w:r>
      <w:bookmarkStart w:id="245" w:name="_Toc299534125"/>
      <w:bookmarkStart w:id="246" w:name="_Toc300749251"/>
      <w:bookmarkStart w:id="247" w:name="_Toc325721808"/>
      <w:r w:rsidRPr="00E600BC">
        <w:rPr>
          <w:rFonts w:ascii="Trebuchet MS" w:hAnsi="Trebuchet MS" w:cs="Arial"/>
          <w:color w:val="auto"/>
          <w:sz w:val="32"/>
          <w:szCs w:val="32"/>
          <w:lang w:val="en-US"/>
        </w:rPr>
        <w:t>Form of Contract</w:t>
      </w:r>
      <w:bookmarkEnd w:id="245"/>
      <w:bookmarkEnd w:id="246"/>
      <w:bookmarkEnd w:id="247"/>
      <w:r w:rsidRPr="00E600BC">
        <w:rPr>
          <w:rFonts w:ascii="Trebuchet MS" w:hAnsi="Trebuchet MS" w:cs="Arial"/>
          <w:color w:val="auto"/>
          <w:sz w:val="32"/>
          <w:szCs w:val="32"/>
          <w:lang w:val="en-US"/>
        </w:rPr>
        <w:t xml:space="preserve"> – Lump-Sum</w:t>
      </w:r>
      <w:bookmarkEnd w:id="244"/>
    </w:p>
    <w:p w:rsidR="00542053" w:rsidRPr="00E600BC" w:rsidRDefault="00542053" w:rsidP="002910EE">
      <w:pPr>
        <w:spacing w:after="120" w:line="240" w:lineRule="auto"/>
        <w:rPr>
          <w:rFonts w:ascii="Trebuchet MS" w:hAnsi="Trebuchet MS" w:cs="Arial"/>
        </w:rPr>
      </w:pPr>
    </w:p>
    <w:p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[Text in brackets [ ]</w:t>
      </w:r>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Pr="00E600BC">
        <w:rPr>
          <w:rFonts w:ascii="Trebuchet MS" w:hAnsi="Trebuchet MS" w:cs="Arial"/>
          <w:i/>
          <w:color w:val="0070C0"/>
        </w:rPr>
        <w:t>]</w:t>
      </w:r>
      <w:r w:rsidRPr="00E600BC">
        <w:rPr>
          <w:rFonts w:ascii="Trebuchet MS" w:hAnsi="Trebuchet MS" w:cs="Arial"/>
        </w:rPr>
        <w:t xml:space="preserve"> (hereinafter called the “Consultant”).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for all the Consultant’s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
    <w:p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Consultant,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r w:rsidR="00CD4124" w:rsidRPr="00E600BC">
        <w:rPr>
          <w:rFonts w:ascii="Trebuchet MS" w:hAnsi="Trebuchet MS" w:cs="Arial"/>
        </w:rPr>
        <w:t>contract</w:t>
      </w:r>
      <w:r w:rsidRPr="00E600BC">
        <w:rPr>
          <w:rFonts w:ascii="Trebuchet MS" w:hAnsi="Trebuchet MS" w:cs="Arial"/>
        </w:rPr>
        <w:t>;</w:t>
      </w:r>
    </w:p>
    <w:p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consulting services</w:t>
      </w:r>
      <w:r w:rsidRPr="00E600BC">
        <w:rPr>
          <w:rFonts w:ascii="Trebuchet MS" w:hAnsi="Trebuchet MS" w:cs="Arial"/>
        </w:rPr>
        <w:t>;</w:t>
      </w:r>
    </w:p>
    <w:p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The General Conditions of Contract;</w:t>
      </w:r>
    </w:p>
    <w:p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Special Conditions of Contract;</w:t>
      </w:r>
    </w:p>
    <w:p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DD5D08">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Consultant</w:t>
      </w:r>
      <w:r w:rsidR="00DD5D08">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r>
      <w:proofErr w:type="gramStart"/>
      <w:r w:rsidRPr="00E600BC">
        <w:rPr>
          <w:rFonts w:ascii="Trebuchet MS" w:hAnsi="Trebuchet MS" w:cs="Arial"/>
        </w:rPr>
        <w:t>the</w:t>
      </w:r>
      <w:proofErr w:type="gramEnd"/>
      <w:r w:rsidRPr="00E600BC">
        <w:rPr>
          <w:rFonts w:ascii="Trebuchet MS" w:hAnsi="Trebuchet MS" w:cs="Arial"/>
        </w:rPr>
        <w:t xml:space="preserv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DD5D08">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lastRenderedPageBreak/>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name, title and signature]</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DD5D08">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DD5D08">
        <w:rPr>
          <w:rFonts w:ascii="Trebuchet MS" w:hAnsi="Trebuchet MS" w:cs="Arial"/>
          <w:i/>
          <w:color w:val="0070C0"/>
        </w:rPr>
        <w:t>/Firm</w:t>
      </w:r>
      <w:r w:rsidRPr="00E600BC">
        <w:rPr>
          <w:rFonts w:ascii="Trebuchet MS" w:hAnsi="Trebuchet MS" w:cs="Arial"/>
          <w:i/>
          <w:color w:val="0070C0"/>
        </w:rPr>
        <w:t xml:space="preserve"> – name and signature]</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DD5D08">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proofErr w:type="gramStart"/>
      <w:r w:rsidRPr="00E600BC">
        <w:rPr>
          <w:rFonts w:ascii="Trebuchet MS" w:hAnsi="Trebuchet MS" w:cs="Arial"/>
          <w:i/>
          <w:color w:val="0070C0"/>
        </w:rPr>
        <w:t>add</w:t>
      </w:r>
      <w:proofErr w:type="gramEnd"/>
      <w:r w:rsidRPr="00E600BC">
        <w:rPr>
          <w:rFonts w:ascii="Trebuchet MS" w:hAnsi="Trebuchet MS" w:cs="Arial"/>
          <w:i/>
          <w:color w:val="0070C0"/>
        </w:rPr>
        <w:t xml:space="preserve"> signature blocks for each member if all are signing]</w:t>
      </w:r>
    </w:p>
    <w:p w:rsidR="00542053" w:rsidRPr="00E600BC" w:rsidRDefault="00542053" w:rsidP="002910EE">
      <w:pPr>
        <w:spacing w:after="120" w:line="240" w:lineRule="auto"/>
        <w:rPr>
          <w:rFonts w:ascii="Trebuchet MS" w:hAnsi="Trebuchet MS" w:cs="Arial"/>
          <w:color w:val="0066FF"/>
        </w:rPr>
      </w:pPr>
    </w:p>
    <w:p w:rsidR="00542053" w:rsidRPr="00E600BC" w:rsidRDefault="00542053" w:rsidP="002910EE">
      <w:pPr>
        <w:pStyle w:val="BankNormal"/>
        <w:spacing w:after="120"/>
        <w:rPr>
          <w:rFonts w:ascii="Trebuchet MS" w:hAnsi="Trebuchet MS" w:cs="Arial"/>
          <w:sz w:val="22"/>
          <w:szCs w:val="22"/>
        </w:rPr>
      </w:pPr>
    </w:p>
    <w:p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rsidR="00706430" w:rsidRPr="00E600BC" w:rsidRDefault="00706430" w:rsidP="002910EE">
      <w:pPr>
        <w:spacing w:after="120" w:line="240" w:lineRule="auto"/>
        <w:rPr>
          <w:rFonts w:ascii="Trebuchet MS" w:eastAsia="Times New Roman" w:hAnsi="Trebuchet MS" w:cs="Arial"/>
          <w:color w:val="0070C0"/>
        </w:rPr>
      </w:pPr>
    </w:p>
    <w:p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8" w:name="_Toc509334028"/>
      <w:r w:rsidRPr="00E600BC">
        <w:rPr>
          <w:rFonts w:ascii="Trebuchet MS" w:eastAsia="Times New Roman" w:hAnsi="Trebuchet MS" w:cs="Arial"/>
          <w:b/>
          <w:bCs/>
          <w:sz w:val="32"/>
          <w:szCs w:val="32"/>
        </w:rPr>
        <w:t>II. General Conditions of Contract – Lump Sum</w:t>
      </w:r>
      <w:bookmarkEnd w:id="248"/>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9" w:name="_Toc509334029"/>
      <w:r w:rsidRPr="00E600BC">
        <w:rPr>
          <w:rFonts w:ascii="Trebuchet MS" w:hAnsi="Trebuchet MS" w:cs="Arial"/>
          <w:b/>
        </w:rPr>
        <w:t>Definitions</w:t>
      </w:r>
      <w:bookmarkEnd w:id="249"/>
      <w:r w:rsidRPr="00E600BC">
        <w:rPr>
          <w:rFonts w:ascii="Trebuchet MS" w:hAnsi="Trebuchet MS" w:cs="Arial"/>
          <w:b/>
        </w:rPr>
        <w:t xml:space="preserve"> </w:t>
      </w:r>
    </w:p>
    <w:p w:rsidR="00FB3CCE" w:rsidRPr="00E600BC" w:rsidRDefault="00FB3CCE" w:rsidP="00721D41">
      <w:pPr>
        <w:numPr>
          <w:ilvl w:val="0"/>
          <w:numId w:val="108"/>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rsidR="00FB3CCE" w:rsidRPr="00E600BC" w:rsidRDefault="002409AE" w:rsidP="00721D41">
      <w:pPr>
        <w:numPr>
          <w:ilvl w:val="0"/>
          <w:numId w:val="163"/>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p>
    <w:p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 means a legally-established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rsidR="006C3C25" w:rsidRPr="00E600BC" w:rsidRDefault="006C3C25" w:rsidP="00721D41">
      <w:pPr>
        <w:pStyle w:val="ListParagraph"/>
        <w:numPr>
          <w:ilvl w:val="0"/>
          <w:numId w:val="163"/>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"consulting services" means consulting services provided by a person or firm as a consultant that are of an intellectual, research, technical or advisory nature and the services to be performed by the Consultant pursuant to the contract.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contract</w:t>
      </w:r>
      <w:proofErr w:type="gramEnd"/>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3E63E9" w:rsidRPr="00E600BC">
        <w:rPr>
          <w:rFonts w:ascii="Trebuchet MS" w:hAnsi="Trebuchet MS" w:cs="Arial"/>
        </w:rPr>
        <w:t>”</w:t>
      </w:r>
      <w:r w:rsidRPr="00E600BC">
        <w:rPr>
          <w:rFonts w:ascii="Trebuchet MS" w:hAnsi="Trebuchet MS" w:cs="Arial"/>
        </w:rPr>
        <w:t>.</w:t>
      </w:r>
    </w:p>
    <w:p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w:t>
      </w:r>
      <w:r w:rsidRPr="00E600BC">
        <w:rPr>
          <w:rFonts w:ascii="Trebuchet MS" w:hAnsi="Trebuchet MS" w:cs="Arial"/>
        </w:rPr>
        <w:lastRenderedPageBreak/>
        <w:t xml:space="preserve">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or the Consultant, as the case may be, and “Parties” means both of them.</w:t>
      </w:r>
    </w:p>
    <w:p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proofErr w:type="gramStart"/>
      <w:r w:rsidR="00CD4124" w:rsidRPr="00E600BC">
        <w:rPr>
          <w:rFonts w:ascii="Trebuchet MS" w:hAnsi="Trebuchet MS" w:cs="Arial"/>
        </w:rPr>
        <w:t>services</w:t>
      </w:r>
      <w:proofErr w:type="gramEnd"/>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“Sub-consultants” means an entity to whom/which the Consultant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63"/>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 or a Sub-consultant.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0" w:name="_Toc509334030"/>
      <w:r w:rsidRPr="00E600BC">
        <w:rPr>
          <w:rFonts w:ascii="Trebuchet MS" w:hAnsi="Trebuchet MS" w:cs="Arial"/>
          <w:b/>
        </w:rPr>
        <w:t>Relationship between the Parties</w:t>
      </w:r>
      <w:bookmarkEnd w:id="250"/>
    </w:p>
    <w:p w:rsidR="00FB3CCE" w:rsidRPr="00E600BC" w:rsidRDefault="00FB3CCE" w:rsidP="00721D41">
      <w:pPr>
        <w:numPr>
          <w:ilvl w:val="0"/>
          <w:numId w:val="109"/>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  The Consultant</w:t>
      </w:r>
      <w:r w:rsidR="00DD5D08">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1" w:name="_Toc509334031"/>
      <w:r w:rsidRPr="00E600BC">
        <w:rPr>
          <w:rFonts w:ascii="Trebuchet MS" w:hAnsi="Trebuchet MS" w:cs="Arial"/>
          <w:b/>
        </w:rPr>
        <w:t>Law Governing Contract</w:t>
      </w:r>
      <w:bookmarkEnd w:id="251"/>
    </w:p>
    <w:p w:rsidR="00FB3CCE" w:rsidRPr="00E600BC" w:rsidRDefault="00FB3CCE" w:rsidP="00721D41">
      <w:pPr>
        <w:numPr>
          <w:ilvl w:val="0"/>
          <w:numId w:val="110"/>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2" w:name="_Toc509334032"/>
      <w:r w:rsidRPr="00E600BC">
        <w:rPr>
          <w:rFonts w:ascii="Trebuchet MS" w:hAnsi="Trebuchet MS" w:cs="Arial"/>
          <w:b/>
        </w:rPr>
        <w:t>Language</w:t>
      </w:r>
      <w:bookmarkEnd w:id="252"/>
    </w:p>
    <w:p w:rsidR="00FB3CCE" w:rsidRPr="00E600BC" w:rsidRDefault="00FB3CCE" w:rsidP="00721D41">
      <w:pPr>
        <w:numPr>
          <w:ilvl w:val="0"/>
          <w:numId w:val="11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3" w:name="_Toc509334033"/>
      <w:r w:rsidRPr="00E600BC">
        <w:rPr>
          <w:rFonts w:ascii="Trebuchet MS" w:hAnsi="Trebuchet MS" w:cs="Arial"/>
          <w:b/>
        </w:rPr>
        <w:t>Headings</w:t>
      </w:r>
      <w:bookmarkEnd w:id="253"/>
    </w:p>
    <w:p w:rsidR="00FB3CCE" w:rsidRPr="00E600BC" w:rsidRDefault="00FB3CCE" w:rsidP="00721D41">
      <w:pPr>
        <w:numPr>
          <w:ilvl w:val="0"/>
          <w:numId w:val="112"/>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4" w:name="_Toc509334034"/>
      <w:r w:rsidRPr="00E600BC">
        <w:rPr>
          <w:rFonts w:ascii="Trebuchet MS" w:hAnsi="Trebuchet MS" w:cs="Arial"/>
          <w:b/>
        </w:rPr>
        <w:t>Communications</w:t>
      </w:r>
      <w:bookmarkEnd w:id="254"/>
    </w:p>
    <w:p w:rsidR="00FB3CCE" w:rsidRPr="00E600BC" w:rsidRDefault="00FB3CCE" w:rsidP="00721D41">
      <w:pPr>
        <w:numPr>
          <w:ilvl w:val="0"/>
          <w:numId w:val="113"/>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13"/>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spacing w:val="-3"/>
        </w:rPr>
      </w:pP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5" w:name="_Toc509334035"/>
      <w:r w:rsidRPr="00E600BC">
        <w:rPr>
          <w:rFonts w:ascii="Trebuchet MS" w:hAnsi="Trebuchet MS" w:cs="Arial"/>
          <w:b/>
        </w:rPr>
        <w:lastRenderedPageBreak/>
        <w:t>Location</w:t>
      </w:r>
      <w:bookmarkEnd w:id="255"/>
    </w:p>
    <w:p w:rsidR="00FB3CCE" w:rsidRPr="00E600BC" w:rsidRDefault="00FB3CCE" w:rsidP="00721D41">
      <w:pPr>
        <w:numPr>
          <w:ilvl w:val="0"/>
          <w:numId w:val="114"/>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6" w:name="_Toc509334036"/>
      <w:r w:rsidRPr="00E600BC">
        <w:rPr>
          <w:rFonts w:ascii="Trebuchet MS" w:hAnsi="Trebuchet MS" w:cs="Arial"/>
          <w:b/>
        </w:rPr>
        <w:t>Authority of Member in Charge</w:t>
      </w:r>
      <w:bookmarkEnd w:id="256"/>
    </w:p>
    <w:p w:rsidR="00FB3CCE" w:rsidRPr="00E600BC" w:rsidRDefault="00FB3CCE" w:rsidP="00721D41">
      <w:pPr>
        <w:numPr>
          <w:ilvl w:val="0"/>
          <w:numId w:val="115"/>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DD5D08">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DD5D08">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7" w:name="_Toc509334037"/>
      <w:r w:rsidRPr="00E600BC">
        <w:rPr>
          <w:rFonts w:ascii="Trebuchet MS" w:hAnsi="Trebuchet MS" w:cs="Arial"/>
          <w:b/>
        </w:rPr>
        <w:t>Authorized Representatives</w:t>
      </w:r>
      <w:bookmarkEnd w:id="257"/>
    </w:p>
    <w:p w:rsidR="00FB3CCE" w:rsidRPr="00E600BC" w:rsidRDefault="00FB3CCE" w:rsidP="00721D41">
      <w:pPr>
        <w:numPr>
          <w:ilvl w:val="0"/>
          <w:numId w:val="116"/>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or the Consultant</w:t>
      </w:r>
      <w:r w:rsidR="00DD5D08">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rsidR="00FB3CCE" w:rsidRPr="00E600BC" w:rsidRDefault="003E63E9" w:rsidP="00721D41">
      <w:pPr>
        <w:numPr>
          <w:ilvl w:val="0"/>
          <w:numId w:val="107"/>
        </w:numPr>
        <w:spacing w:after="120" w:line="240" w:lineRule="auto"/>
        <w:ind w:hanging="720"/>
        <w:outlineLvl w:val="1"/>
        <w:rPr>
          <w:rFonts w:ascii="Trebuchet MS" w:hAnsi="Trebuchet MS" w:cs="Arial"/>
          <w:b/>
        </w:rPr>
      </w:pPr>
      <w:bookmarkStart w:id="258" w:name="_Toc509334038"/>
      <w:r w:rsidRPr="00E600BC">
        <w:rPr>
          <w:rFonts w:ascii="Trebuchet MS" w:hAnsi="Trebuchet MS" w:cs="Arial"/>
          <w:b/>
        </w:rPr>
        <w:t>Fraud and Corruption</w:t>
      </w:r>
      <w:bookmarkEnd w:id="258"/>
    </w:p>
    <w:p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r>
      <w:proofErr w:type="gramStart"/>
      <w:r w:rsidRPr="00E600BC">
        <w:rPr>
          <w:rFonts w:ascii="Trebuchet MS" w:hAnsi="Trebuchet MS"/>
        </w:rPr>
        <w:t>be</w:t>
      </w:r>
      <w:proofErr w:type="gramEnd"/>
      <w:r w:rsidRPr="00E600BC">
        <w:rPr>
          <w:rFonts w:ascii="Trebuchet MS" w:hAnsi="Trebuchet MS"/>
        </w:rPr>
        <w:t xml:space="preserve"> liable for conviction under the provisions of the Act or any other Act relating to corrupt activities in Jamaica;</w:t>
      </w:r>
    </w:p>
    <w:p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DD5D08">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rsidR="003E63E9" w:rsidRPr="00E600BC" w:rsidRDefault="003E63E9" w:rsidP="00346C90">
      <w:pPr>
        <w:spacing w:after="120" w:line="240" w:lineRule="auto"/>
        <w:ind w:left="720"/>
        <w:jc w:val="both"/>
        <w:outlineLvl w:val="1"/>
        <w:rPr>
          <w:rFonts w:ascii="Trebuchet MS" w:hAnsi="Trebuchet MS" w:cs="Arial"/>
          <w:b/>
        </w:rPr>
      </w:pPr>
      <w:bookmarkStart w:id="259" w:name="_Toc509334039"/>
      <w:r w:rsidRPr="00E600BC">
        <w:rPr>
          <w:rFonts w:ascii="Trebuchet MS" w:hAnsi="Trebuchet MS"/>
        </w:rPr>
        <w:t>(c)</w:t>
      </w:r>
      <w:r w:rsidRPr="00E600BC">
        <w:rPr>
          <w:rFonts w:ascii="Trebuchet MS" w:hAnsi="Trebuchet MS"/>
        </w:rPr>
        <w:tab/>
      </w:r>
      <w:proofErr w:type="gramStart"/>
      <w:r w:rsidRPr="00E600BC">
        <w:rPr>
          <w:rFonts w:ascii="Trebuchet MS" w:hAnsi="Trebuchet MS"/>
        </w:rPr>
        <w:t>risk</w:t>
      </w:r>
      <w:proofErr w:type="gramEnd"/>
      <w:r w:rsidRPr="00E600BC">
        <w:rPr>
          <w:rFonts w:ascii="Trebuchet MS" w:hAnsi="Trebuchet MS"/>
        </w:rPr>
        <w:t xml:space="preserve"> other sanctions provided for in the Act or the regulations.</w:t>
      </w:r>
      <w:bookmarkEnd w:id="259"/>
    </w:p>
    <w:p w:rsidR="00FB3CCE" w:rsidRPr="00E600BC" w:rsidRDefault="00FB3CCE" w:rsidP="00721D41">
      <w:pPr>
        <w:numPr>
          <w:ilvl w:val="0"/>
          <w:numId w:val="162"/>
        </w:numPr>
        <w:spacing w:after="120" w:line="240" w:lineRule="auto"/>
        <w:ind w:left="1080"/>
        <w:rPr>
          <w:rFonts w:ascii="Trebuchet MS" w:hAnsi="Trebuchet MS" w:cs="Arial"/>
          <w:b/>
        </w:rPr>
      </w:pPr>
      <w:r w:rsidRPr="00E600BC">
        <w:rPr>
          <w:rFonts w:ascii="Trebuchet MS" w:hAnsi="Trebuchet MS" w:cs="Arial"/>
          <w:b/>
        </w:rPr>
        <w:t>Commissions and Fees</w:t>
      </w:r>
    </w:p>
    <w:p w:rsidR="00FB3CCE" w:rsidRPr="00E600BC" w:rsidRDefault="00FB3CCE" w:rsidP="00721D41">
      <w:pPr>
        <w:pStyle w:val="ListParagraph"/>
        <w:numPr>
          <w:ilvl w:val="1"/>
          <w:numId w:val="107"/>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DD5D08">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06"/>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0" w:name="_Toc509334040"/>
      <w:r w:rsidRPr="00E600BC">
        <w:rPr>
          <w:rFonts w:ascii="Trebuchet MS" w:hAnsi="Trebuchet MS" w:cs="Arial"/>
          <w:b/>
        </w:rPr>
        <w:t>Effectiveness of Contract</w:t>
      </w:r>
      <w:bookmarkEnd w:id="260"/>
    </w:p>
    <w:p w:rsidR="00FB3CCE" w:rsidRPr="00E600BC" w:rsidRDefault="00FB3CCE" w:rsidP="00721D41">
      <w:pPr>
        <w:numPr>
          <w:ilvl w:val="0"/>
          <w:numId w:val="11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DD5D08">
        <w:rPr>
          <w:rFonts w:ascii="Trebuchet MS" w:hAnsi="Trebuchet MS" w:cs="Arial"/>
        </w:rPr>
        <w:t>/Firm</w:t>
      </w:r>
      <w:r w:rsidRPr="00E600BC">
        <w:rPr>
          <w:rFonts w:ascii="Trebuchet MS" w:hAnsi="Trebuchet MS" w:cs="Arial"/>
        </w:rPr>
        <w:t xml:space="preserve"> instructing the Consultant</w:t>
      </w:r>
      <w:r w:rsidR="00DD5D08">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1" w:name="_Toc509334041"/>
      <w:r w:rsidRPr="00E600BC">
        <w:rPr>
          <w:rFonts w:ascii="Trebuchet MS" w:hAnsi="Trebuchet MS" w:cs="Arial"/>
          <w:b/>
        </w:rPr>
        <w:t>Termination of Contract for Failure to Become Effective</w:t>
      </w:r>
      <w:bookmarkEnd w:id="261"/>
    </w:p>
    <w:p w:rsidR="00FB3CCE" w:rsidRPr="00E600BC" w:rsidRDefault="00FB3CCE" w:rsidP="00721D41">
      <w:pPr>
        <w:numPr>
          <w:ilvl w:val="0"/>
          <w:numId w:val="118"/>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twenty two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2" w:name="_Toc509334042"/>
      <w:r w:rsidRPr="00E600BC">
        <w:rPr>
          <w:rFonts w:ascii="Trebuchet MS" w:hAnsi="Trebuchet MS" w:cs="Arial"/>
          <w:b/>
        </w:rPr>
        <w:t>Commencement of Services</w:t>
      </w:r>
      <w:bookmarkEnd w:id="262"/>
    </w:p>
    <w:p w:rsidR="00FB3CCE" w:rsidRPr="00E600BC" w:rsidRDefault="00FB3CCE" w:rsidP="00721D41">
      <w:pPr>
        <w:numPr>
          <w:ilvl w:val="0"/>
          <w:numId w:val="119"/>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3" w:name="_Toc509334043"/>
      <w:r w:rsidRPr="00E600BC">
        <w:rPr>
          <w:rFonts w:ascii="Trebuchet MS" w:hAnsi="Trebuchet MS" w:cs="Arial"/>
          <w:b/>
        </w:rPr>
        <w:t>Expiration of Contract</w:t>
      </w:r>
      <w:bookmarkEnd w:id="263"/>
    </w:p>
    <w:p w:rsidR="00FB3CCE" w:rsidRPr="00E600BC" w:rsidRDefault="00FB3CCE" w:rsidP="00721D41">
      <w:pPr>
        <w:numPr>
          <w:ilvl w:val="0"/>
          <w:numId w:val="120"/>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4" w:name="_Toc509334044"/>
      <w:r w:rsidRPr="00E600BC">
        <w:rPr>
          <w:rFonts w:ascii="Trebuchet MS" w:hAnsi="Trebuchet MS" w:cs="Arial"/>
          <w:b/>
        </w:rPr>
        <w:t>Entire Agreement</w:t>
      </w:r>
      <w:bookmarkEnd w:id="264"/>
    </w:p>
    <w:p w:rsidR="00FB3CCE" w:rsidRPr="00E600BC" w:rsidRDefault="00FB3CCE" w:rsidP="00721D41">
      <w:pPr>
        <w:numPr>
          <w:ilvl w:val="0"/>
          <w:numId w:val="12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5" w:name="_Toc509334045"/>
      <w:r w:rsidRPr="00E600BC">
        <w:rPr>
          <w:rFonts w:ascii="Trebuchet MS" w:hAnsi="Trebuchet MS" w:cs="Arial"/>
          <w:b/>
        </w:rPr>
        <w:t>Modifications or Variations</w:t>
      </w:r>
      <w:bookmarkEnd w:id="265"/>
    </w:p>
    <w:p w:rsidR="00FB3CCE" w:rsidRPr="00E600BC" w:rsidRDefault="00FB3CCE" w:rsidP="00721D41">
      <w:pPr>
        <w:numPr>
          <w:ilvl w:val="0"/>
          <w:numId w:val="122"/>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6" w:name="_Toc509334046"/>
      <w:r w:rsidRPr="00E600BC">
        <w:rPr>
          <w:rFonts w:ascii="Trebuchet MS" w:hAnsi="Trebuchet MS" w:cs="Arial"/>
          <w:b/>
        </w:rPr>
        <w:t>Force Majeure</w:t>
      </w:r>
      <w:bookmarkEnd w:id="266"/>
    </w:p>
    <w:p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Definition</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No Breach of Contract</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w:t>
      </w:r>
      <w:r w:rsidRPr="00E600BC">
        <w:rPr>
          <w:rFonts w:ascii="Trebuchet MS" w:hAnsi="Trebuchet MS" w:cs="Arial"/>
        </w:rPr>
        <w:lastRenderedPageBreak/>
        <w:t xml:space="preserve">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D34E12" w:rsidRPr="00E600BC" w:rsidRDefault="00D34E12" w:rsidP="00D34E12">
      <w:pPr>
        <w:spacing w:after="120" w:line="240" w:lineRule="auto"/>
        <w:ind w:left="720"/>
        <w:jc w:val="both"/>
        <w:rPr>
          <w:rFonts w:ascii="Trebuchet MS" w:hAnsi="Trebuchet MS" w:cs="Arial"/>
        </w:rPr>
      </w:pPr>
    </w:p>
    <w:p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Measures to be Taken</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DD5D08">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DD5D08">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proofErr w:type="gramStart"/>
      <w:r w:rsidRPr="00E600BC">
        <w:rPr>
          <w:rFonts w:ascii="Trebuchet MS" w:hAnsi="Trebuchet MS" w:cs="Arial"/>
        </w:rPr>
        <w:t>continue</w:t>
      </w:r>
      <w:proofErr w:type="gramEnd"/>
      <w:r w:rsidRPr="00E600BC">
        <w:rPr>
          <w:rFonts w:ascii="Trebuchet MS" w:hAnsi="Trebuchet MS" w:cs="Arial"/>
        </w:rPr>
        <w:t xml:space="preserv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DD5D08">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7" w:name="_Toc509334047"/>
      <w:r w:rsidRPr="00E600BC">
        <w:rPr>
          <w:rFonts w:ascii="Trebuchet MS" w:hAnsi="Trebuchet MS" w:cs="Arial"/>
          <w:b/>
        </w:rPr>
        <w:t>Suspension</w:t>
      </w:r>
      <w:bookmarkEnd w:id="267"/>
    </w:p>
    <w:p w:rsidR="00FB3CCE" w:rsidRPr="00E600BC" w:rsidRDefault="00FB3CCE" w:rsidP="00721D41">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 suspend all payments to the Consultant</w:t>
      </w:r>
      <w:r w:rsidR="00DD5D08">
        <w:rPr>
          <w:rFonts w:ascii="Trebuchet MS" w:hAnsi="Trebuchet MS" w:cs="Arial"/>
        </w:rPr>
        <w:t>/Firm</w:t>
      </w:r>
      <w:r w:rsidRPr="00E600BC">
        <w:rPr>
          <w:rFonts w:ascii="Trebuchet MS" w:hAnsi="Trebuchet MS" w:cs="Arial"/>
        </w:rPr>
        <w:t xml:space="preserve"> hereunder if the Consultant</w:t>
      </w:r>
      <w:r w:rsidR="00DD5D08">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(i) shall specify the nature of the failure, and (ii) shall request the Consultant</w:t>
      </w:r>
      <w:r w:rsidR="00DD5D08">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DD5D08">
        <w:rPr>
          <w:rFonts w:ascii="Trebuchet MS" w:hAnsi="Trebuchet MS" w:cs="Arial"/>
        </w:rPr>
        <w:t>/Firm</w:t>
      </w:r>
      <w:r w:rsidRPr="00E600BC">
        <w:rPr>
          <w:rFonts w:ascii="Trebuchet MS" w:hAnsi="Trebuchet MS" w:cs="Arial"/>
        </w:rPr>
        <w:t xml:space="preserve"> of such notice of suspension.</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8" w:name="_Toc509334048"/>
      <w:r w:rsidRPr="00E600BC">
        <w:rPr>
          <w:rFonts w:ascii="Trebuchet MS" w:hAnsi="Trebuchet MS" w:cs="Arial"/>
          <w:b/>
        </w:rPr>
        <w:t>Termination</w:t>
      </w:r>
      <w:bookmarkEnd w:id="268"/>
    </w:p>
    <w:p w:rsidR="00FB3CCE" w:rsidRPr="00E600BC" w:rsidRDefault="00FB3CCE" w:rsidP="00721D41">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DD5D08">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rsidR="00FB3CCE" w:rsidRPr="00E600BC" w:rsidRDefault="00FB3CCE" w:rsidP="00721D41">
      <w:pPr>
        <w:numPr>
          <w:ilvl w:val="0"/>
          <w:numId w:val="127"/>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lastRenderedPageBreak/>
        <w:t>If the Consultant</w:t>
      </w:r>
      <w:r w:rsidR="00DD5D08">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45.1;</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confirm availability of Key Experts as required in Clause GCC 13.</w:t>
      </w:r>
    </w:p>
    <w:p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DD5D08">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DD5D08">
        <w:rPr>
          <w:rFonts w:ascii="Trebuchet MS" w:hAnsi="Trebuchet MS" w:cs="Arial"/>
        </w:rPr>
        <w:t>/Firm</w:t>
      </w:r>
      <w:r w:rsidRPr="00E600BC">
        <w:rPr>
          <w:rFonts w:ascii="Trebuchet MS" w:hAnsi="Trebuchet MS" w:cs="Arial"/>
        </w:rPr>
        <w:t>, terminate the Consultant</w:t>
      </w:r>
      <w:r w:rsidR="00DD5D08">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By the Consultant</w:t>
      </w:r>
    </w:p>
    <w:p w:rsidR="00FB3CCE" w:rsidRPr="00E600BC" w:rsidRDefault="00FB3CCE" w:rsidP="00721D41">
      <w:pPr>
        <w:numPr>
          <w:ilvl w:val="0"/>
          <w:numId w:val="126"/>
        </w:numPr>
        <w:spacing w:after="120" w:line="240" w:lineRule="auto"/>
        <w:ind w:left="1624" w:hanging="90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rsidR="00FB3CCE" w:rsidRPr="00E600BC" w:rsidRDefault="00FB3CCE" w:rsidP="00721D41">
      <w:pPr>
        <w:numPr>
          <w:ilvl w:val="0"/>
          <w:numId w:val="128"/>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DD5D08">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DD5D08">
        <w:rPr>
          <w:rFonts w:ascii="Trebuchet MS" w:hAnsi="Trebuchet MS" w:cs="Arial"/>
        </w:rPr>
        <w:t>/Firm</w:t>
      </w:r>
      <w:r w:rsidRPr="00E600BC">
        <w:rPr>
          <w:rFonts w:ascii="Trebuchet MS" w:hAnsi="Trebuchet MS" w:cs="Arial"/>
        </w:rPr>
        <w:t xml:space="preserve"> that such payment is overdue.</w:t>
      </w:r>
    </w:p>
    <w:p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45.1.</w:t>
      </w:r>
    </w:p>
    <w:p w:rsidR="00FB3CCE" w:rsidRPr="00E600BC" w:rsidRDefault="00FB3CCE" w:rsidP="00721D41">
      <w:pPr>
        <w:numPr>
          <w:ilvl w:val="0"/>
          <w:numId w:val="128"/>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DD5D08">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DD5D08">
        <w:rPr>
          <w:rFonts w:ascii="Trebuchet MS" w:hAnsi="Trebuchet MS" w:cs="Arial"/>
        </w:rPr>
        <w:t>/Firm</w:t>
      </w:r>
      <w:r w:rsidRPr="00E600BC">
        <w:rPr>
          <w:rFonts w:ascii="Trebuchet MS" w:hAnsi="Trebuchet MS" w:cs="Arial"/>
        </w:rPr>
        <w:t>’s notice specifying such breach.</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w:t>
      </w:r>
      <w:r w:rsidRPr="00E600BC">
        <w:rPr>
          <w:rFonts w:ascii="Trebuchet MS" w:hAnsi="Trebuchet MS" w:cs="Arial"/>
        </w:rPr>
        <w:lastRenderedPageBreak/>
        <w:t>rights and obligations of the Parties hereunder shall cease, except (i) such rights and obligations as may have accrued on the date of termination or expiration, (ii) the obligation of confidentiality set forth in Clause GCC 22, (iii) the Consultant</w:t>
      </w:r>
      <w:r w:rsidR="00DD5D08">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w:t>
      </w:r>
      <w:r w:rsidR="00C37AB9" w:rsidRPr="00E600BC">
        <w:rPr>
          <w:rFonts w:ascii="Trebuchet MS" w:hAnsi="Trebuchet MS" w:cs="Arial"/>
          <w:b/>
        </w:rPr>
        <w:t>consulting services</w:t>
      </w:r>
    </w:p>
    <w:p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DD5D08">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DD5D08">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Payment upon Termination</w:t>
      </w:r>
    </w:p>
    <w:p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DD5D08">
        <w:rPr>
          <w:rFonts w:ascii="Trebuchet MS" w:hAnsi="Trebuchet MS" w:cs="Arial"/>
        </w:rPr>
        <w:t>/Firm</w:t>
      </w:r>
      <w:r w:rsidRPr="00E600BC">
        <w:rPr>
          <w:rFonts w:ascii="Trebuchet MS" w:hAnsi="Trebuchet MS" w:cs="Arial"/>
        </w:rPr>
        <w:t>:</w:t>
      </w:r>
    </w:p>
    <w:p w:rsidR="00FB3CCE" w:rsidRPr="00E600BC" w:rsidRDefault="00FB3CCE" w:rsidP="00721D41">
      <w:pPr>
        <w:numPr>
          <w:ilvl w:val="0"/>
          <w:numId w:val="129"/>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rsidR="00FB3CCE" w:rsidRPr="00E600BC" w:rsidRDefault="00FB3CCE" w:rsidP="00721D41">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Obligations of the Consultant</w:t>
      </w:r>
      <w:r w:rsidR="00DD5D08">
        <w:rPr>
          <w:rFonts w:ascii="Trebuchet MS" w:hAnsi="Trebuchet MS" w:cs="Arial"/>
          <w:b/>
        </w:rPr>
        <w:t>/Firm</w:t>
      </w:r>
    </w:p>
    <w:p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9" w:name="_Toc509334049"/>
      <w:r w:rsidRPr="00E600BC">
        <w:rPr>
          <w:rFonts w:ascii="Trebuchet MS" w:hAnsi="Trebuchet MS" w:cs="Arial"/>
          <w:b/>
        </w:rPr>
        <w:t>General</w:t>
      </w:r>
      <w:bookmarkEnd w:id="269"/>
    </w:p>
    <w:p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DD5D08">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xml:space="preserve">. Notwithstanding such approval, the Consultant shall retain full responsibility for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Law Applicable to Services</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1222CC">
        <w:rPr>
          <w:rFonts w:ascii="Trebuchet MS" w:hAnsi="Trebuchet MS" w:cs="Arial"/>
        </w:rPr>
        <w:t>/Firm</w:t>
      </w:r>
      <w:r w:rsidRPr="00E600BC">
        <w:rPr>
          <w:rFonts w:ascii="Trebuchet MS" w:hAnsi="Trebuchet MS" w:cs="Arial"/>
        </w:rPr>
        <w:t xml:space="preserve"> in writing of relevant local customs, and the Consultant</w:t>
      </w:r>
      <w:r w:rsidR="001222CC">
        <w:rPr>
          <w:rFonts w:ascii="Trebuchet MS" w:hAnsi="Trebuchet MS" w:cs="Arial"/>
        </w:rPr>
        <w:t>/Firm</w:t>
      </w:r>
      <w:r w:rsidRPr="00E600BC">
        <w:rPr>
          <w:rFonts w:ascii="Trebuchet MS" w:hAnsi="Trebuchet MS" w:cs="Arial"/>
        </w:rPr>
        <w:t xml:space="preserve"> shall, after such notification, respect such customs.</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0" w:name="_Toc509334050"/>
      <w:r w:rsidRPr="00E600BC">
        <w:rPr>
          <w:rFonts w:ascii="Trebuchet MS" w:hAnsi="Trebuchet MS" w:cs="Arial"/>
          <w:b/>
        </w:rPr>
        <w:t>Conflict of Interest</w:t>
      </w:r>
      <w:bookmarkEnd w:id="270"/>
    </w:p>
    <w:p w:rsidR="00FB3CCE" w:rsidRPr="00E600BC" w:rsidRDefault="00FB3CCE" w:rsidP="00721D41">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interests paramount, without any consideration for future work, and strictly avoid conflict with other assignments or their own corporate interests.</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 Not to Benefit from </w:t>
      </w:r>
      <w:proofErr w:type="gramStart"/>
      <w:r w:rsidRPr="00E600BC">
        <w:rPr>
          <w:rFonts w:ascii="Trebuchet MS" w:hAnsi="Trebuchet MS" w:cs="Arial"/>
          <w:b/>
          <w:spacing w:val="-4"/>
        </w:rPr>
        <w:t>Commissions,</w:t>
      </w:r>
      <w:proofErr w:type="gramEnd"/>
      <w:r w:rsidRPr="00E600BC">
        <w:rPr>
          <w:rFonts w:ascii="Trebuchet MS" w:hAnsi="Trebuchet MS" w:cs="Arial"/>
          <w:b/>
        </w:rPr>
        <w:t xml:space="preserve"> </w:t>
      </w:r>
      <w:r w:rsidRPr="00E600BC">
        <w:rPr>
          <w:rFonts w:ascii="Trebuchet MS" w:hAnsi="Trebuchet MS" w:cs="Arial"/>
          <w:b/>
          <w:spacing w:val="-8"/>
        </w:rPr>
        <w:t>Discounts, etc.</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1222CC">
        <w:rPr>
          <w:rFonts w:ascii="Trebuchet MS" w:hAnsi="Trebuchet MS" w:cs="Arial"/>
        </w:rPr>
        <w:t>/Firm</w:t>
      </w:r>
      <w:r w:rsidRPr="00E600BC">
        <w:rPr>
          <w:rFonts w:ascii="Trebuchet MS" w:hAnsi="Trebuchet MS" w:cs="Arial"/>
        </w:rPr>
        <w:t xml:space="preserve"> pursuant to GCC F (Clauses GCC 38 through 42)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1222C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1222C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1222C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1222CC">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1222C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1222CC">
        <w:rPr>
          <w:rFonts w:ascii="Trebuchet MS" w:hAnsi="Trebuchet MS" w:cs="Arial"/>
        </w:rPr>
        <w:t>/Firm</w:t>
      </w:r>
      <w:r w:rsidRPr="00E600BC">
        <w:rPr>
          <w:rFonts w:ascii="Trebuchet MS" w:hAnsi="Trebuchet MS" w:cs="Arial"/>
        </w:rPr>
        <w:t xml:space="preserve"> and any entity affiliated with the Consultant</w:t>
      </w:r>
      <w:r w:rsidR="001222C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1222C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Prohibition of Conflicting Activities</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lastRenderedPageBreak/>
        <w:t>The Consultant</w:t>
      </w:r>
      <w:r w:rsidR="001222C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1222CC">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1" w:name="_Toc509334051"/>
      <w:r w:rsidRPr="00E600BC">
        <w:rPr>
          <w:rFonts w:ascii="Trebuchet MS" w:hAnsi="Trebuchet MS" w:cs="Arial"/>
          <w:b/>
        </w:rPr>
        <w:t>Confidentiality</w:t>
      </w:r>
      <w:bookmarkEnd w:id="271"/>
    </w:p>
    <w:p w:rsidR="00FB3CCE" w:rsidRPr="00E600BC" w:rsidRDefault="00FB3CCE" w:rsidP="00721D41">
      <w:pPr>
        <w:numPr>
          <w:ilvl w:val="0"/>
          <w:numId w:val="135"/>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xml:space="preserve">, the Consultant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1222CC">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2" w:name="_Toc509334052"/>
      <w:r w:rsidRPr="00E600BC">
        <w:rPr>
          <w:rFonts w:ascii="Trebuchet MS" w:hAnsi="Trebuchet MS" w:cs="Arial"/>
          <w:b/>
        </w:rPr>
        <w:t>Liability of the Consultant</w:t>
      </w:r>
      <w:bookmarkEnd w:id="272"/>
    </w:p>
    <w:p w:rsidR="00FB3CCE" w:rsidRPr="00E600BC" w:rsidRDefault="00FB3CCE" w:rsidP="00721D41">
      <w:pPr>
        <w:numPr>
          <w:ilvl w:val="0"/>
          <w:numId w:val="136"/>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xml:space="preserve">, the Consultant’s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3" w:name="_Toc509334053"/>
      <w:r w:rsidRPr="00E600BC">
        <w:rPr>
          <w:rFonts w:ascii="Trebuchet MS" w:hAnsi="Trebuchet MS" w:cs="Arial"/>
          <w:b/>
        </w:rPr>
        <w:t>Insurance to be Taken by the Consultant</w:t>
      </w:r>
      <w:bookmarkEnd w:id="273"/>
    </w:p>
    <w:p w:rsidR="00FB3CCE" w:rsidRPr="00E600BC" w:rsidRDefault="00FB3CCE"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1222C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4" w:name="_Toc509334054"/>
      <w:r w:rsidRPr="00E600BC">
        <w:rPr>
          <w:rFonts w:ascii="Trebuchet MS" w:hAnsi="Trebuchet MS" w:cs="Arial"/>
          <w:b/>
        </w:rPr>
        <w:t>Accounting, Inspection and Auditing</w:t>
      </w:r>
      <w:bookmarkEnd w:id="274"/>
    </w:p>
    <w:p w:rsidR="00FB3CCE" w:rsidRPr="00E600BC" w:rsidRDefault="00FB3CCE" w:rsidP="00721D41">
      <w:pPr>
        <w:numPr>
          <w:ilvl w:val="0"/>
          <w:numId w:val="137"/>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rsidR="00FB3CCE" w:rsidRPr="00E600BC" w:rsidRDefault="00FB3CCE" w:rsidP="00721D41">
      <w:pPr>
        <w:numPr>
          <w:ilvl w:val="0"/>
          <w:numId w:val="137"/>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5" w:name="_Toc509334055"/>
      <w:r w:rsidRPr="00E600BC">
        <w:rPr>
          <w:rFonts w:ascii="Trebuchet MS" w:hAnsi="Trebuchet MS" w:cs="Arial"/>
          <w:b/>
        </w:rPr>
        <w:t>Reporting Obligations</w:t>
      </w:r>
      <w:bookmarkEnd w:id="275"/>
    </w:p>
    <w:p w:rsidR="00FB3CCE" w:rsidRPr="00E600BC" w:rsidRDefault="00FB3CCE" w:rsidP="00721D41">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6"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6"/>
      <w:r w:rsidRPr="00E600BC">
        <w:rPr>
          <w:rFonts w:ascii="Trebuchet MS" w:hAnsi="Trebuchet MS" w:cs="Arial"/>
          <w:b/>
        </w:rPr>
        <w:t xml:space="preserve"> </w:t>
      </w:r>
    </w:p>
    <w:p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plans, databases, other documents and software, supporting records or material compiled or prepared by the Consultant</w:t>
      </w:r>
      <w:r w:rsidR="001222C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1222C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 xml:space="preserve">Consultant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7" w:name="_Toc509334057"/>
      <w:r w:rsidRPr="00E600BC">
        <w:rPr>
          <w:rFonts w:ascii="Trebuchet MS" w:hAnsi="Trebuchet MS" w:cs="Arial"/>
          <w:b/>
        </w:rPr>
        <w:t>Equipment, Vehicles and Materials</w:t>
      </w:r>
      <w:bookmarkEnd w:id="277"/>
      <w:r w:rsidRPr="00E600BC">
        <w:rPr>
          <w:rFonts w:ascii="Trebuchet MS" w:hAnsi="Trebuchet MS" w:cs="Arial"/>
          <w:b/>
        </w:rPr>
        <w:t xml:space="preserve"> </w:t>
      </w:r>
    </w:p>
    <w:p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1222C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1222CC">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vehicles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1222C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1222CC">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1222CC">
        <w:rPr>
          <w:rFonts w:ascii="Trebuchet MS" w:hAnsi="Trebuchet MS" w:cs="Arial"/>
        </w:rPr>
        <w:t>/Firm</w:t>
      </w:r>
      <w:r w:rsidRPr="00E600BC">
        <w:rPr>
          <w:rFonts w:ascii="Trebuchet MS" w:hAnsi="Trebuchet MS" w:cs="Arial"/>
        </w:rPr>
        <w:t xml:space="preserve"> or the Experts concerned, as applicable.</w:t>
      </w:r>
    </w:p>
    <w:p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’s Experts and Sub-Consultants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8" w:name="_Toc509334058"/>
      <w:r w:rsidRPr="00E600BC">
        <w:rPr>
          <w:rFonts w:ascii="Trebuchet MS" w:hAnsi="Trebuchet MS" w:cs="Arial"/>
          <w:b/>
        </w:rPr>
        <w:t>Description of Key Experts</w:t>
      </w:r>
      <w:bookmarkEnd w:id="278"/>
      <w:r w:rsidRPr="00E600BC">
        <w:rPr>
          <w:rFonts w:ascii="Trebuchet MS" w:hAnsi="Trebuchet MS" w:cs="Arial"/>
          <w:b/>
        </w:rPr>
        <w:t xml:space="preserve"> </w:t>
      </w:r>
    </w:p>
    <w:p w:rsidR="00FB3CCE" w:rsidRPr="00E600BC" w:rsidRDefault="00FB3CCE" w:rsidP="00721D41">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1222CC">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9" w:name="_Toc509334059"/>
      <w:r w:rsidRPr="00E600BC">
        <w:rPr>
          <w:rFonts w:ascii="Trebuchet MS" w:hAnsi="Trebuchet MS" w:cs="Arial"/>
          <w:b/>
        </w:rPr>
        <w:t>Replacement of Key Experts</w:t>
      </w:r>
      <w:bookmarkEnd w:id="279"/>
    </w:p>
    <w:p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1222CC">
        <w:rPr>
          <w:rFonts w:ascii="Trebuchet MS" w:hAnsi="Trebuchet MS" w:cs="Arial"/>
        </w:rPr>
        <w:t>/Firm</w:t>
      </w:r>
      <w:r w:rsidRPr="00E600BC">
        <w:rPr>
          <w:rFonts w:ascii="Trebuchet MS" w:hAnsi="Trebuchet MS" w:cs="Arial"/>
        </w:rPr>
        <w:t>’s written request and due to circumstances outside the reasonable control of the Consultant</w:t>
      </w:r>
      <w:r w:rsidR="001222CC">
        <w:rPr>
          <w:rFonts w:ascii="Trebuchet MS" w:hAnsi="Trebuchet MS" w:cs="Arial"/>
        </w:rPr>
        <w:t>/Firm</w:t>
      </w:r>
      <w:r w:rsidRPr="00E600BC">
        <w:rPr>
          <w:rFonts w:ascii="Trebuchet MS" w:hAnsi="Trebuchet MS" w:cs="Arial"/>
        </w:rPr>
        <w:t>, including but not limited to death or medical incapacity. In such case, the Consultant</w:t>
      </w:r>
      <w:r w:rsidR="001222CC">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0" w:name="_Toc509334060"/>
      <w:r w:rsidRPr="00E600BC">
        <w:rPr>
          <w:rFonts w:ascii="Trebuchet MS" w:hAnsi="Trebuchet MS" w:cs="Arial"/>
          <w:b/>
        </w:rPr>
        <w:t>Removal of Experts or Sub-consultants</w:t>
      </w:r>
      <w:bookmarkEnd w:id="280"/>
    </w:p>
    <w:p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1222CC">
        <w:rPr>
          <w:rFonts w:ascii="Trebuchet MS" w:hAnsi="Trebuchet MS" w:cs="Arial"/>
        </w:rPr>
        <w:t>/Firm</w:t>
      </w:r>
      <w:r w:rsidRPr="00E600BC">
        <w:rPr>
          <w:rFonts w:ascii="Trebuchet MS" w:hAnsi="Trebuchet MS" w:cs="Arial"/>
        </w:rPr>
        <w:t xml:space="preserve">’s </w:t>
      </w:r>
      <w:r w:rsidRPr="00E600BC">
        <w:rPr>
          <w:rFonts w:ascii="Trebuchet MS" w:hAnsi="Trebuchet MS" w:cs="Arial"/>
        </w:rPr>
        <w:lastRenderedPageBreak/>
        <w:t xml:space="preserve">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1222CC">
        <w:rPr>
          <w:rFonts w:ascii="Trebuchet MS" w:hAnsi="Trebuchet MS" w:cs="Arial"/>
        </w:rPr>
        <w:t>/Firm</w:t>
      </w:r>
      <w:r w:rsidRPr="00E600BC">
        <w:rPr>
          <w:rFonts w:ascii="Trebuchet MS" w:hAnsi="Trebuchet MS" w:cs="Arial"/>
        </w:rPr>
        <w:t xml:space="preserve"> to provide a replacement.</w:t>
      </w:r>
    </w:p>
    <w:p w:rsidR="00FB3CCE" w:rsidRPr="00E600BC" w:rsidRDefault="00FB3CCE" w:rsidP="00721D41">
      <w:pPr>
        <w:numPr>
          <w:ilvl w:val="0"/>
          <w:numId w:val="143"/>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rsidR="00D34E12" w:rsidRPr="00E600BC" w:rsidRDefault="00D34E12" w:rsidP="00D34E12">
      <w:pPr>
        <w:spacing w:after="120" w:line="240" w:lineRule="auto"/>
        <w:ind w:left="720"/>
        <w:jc w:val="both"/>
        <w:rPr>
          <w:rFonts w:ascii="Trebuchet MS" w:hAnsi="Trebuchet MS" w:cs="Arial"/>
        </w:rPr>
      </w:pPr>
    </w:p>
    <w:p w:rsidR="00D34E12" w:rsidRPr="00E600BC" w:rsidRDefault="00D34E12" w:rsidP="00D34E12">
      <w:pPr>
        <w:spacing w:after="120" w:line="240" w:lineRule="auto"/>
        <w:ind w:left="720"/>
        <w:jc w:val="both"/>
        <w:rPr>
          <w:rFonts w:ascii="Trebuchet MS" w:hAnsi="Trebuchet MS" w:cs="Arial"/>
        </w:rPr>
      </w:pPr>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1" w:name="_Toc509334061"/>
      <w:r w:rsidRPr="00E600BC">
        <w:rPr>
          <w:rFonts w:ascii="Trebuchet MS" w:hAnsi="Trebuchet MS" w:cs="Arial"/>
          <w:b/>
        </w:rPr>
        <w:t>Assistance and Exemptions</w:t>
      </w:r>
      <w:bookmarkEnd w:id="281"/>
    </w:p>
    <w:p w:rsidR="00FB3CCE" w:rsidRPr="00E600BC" w:rsidRDefault="00FB3CCE" w:rsidP="00721D41">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and the Experts and any Sub-consultants employed by the Consultant</w:t>
      </w:r>
      <w:r w:rsidR="001222CC">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w:t>
      </w:r>
      <w:proofErr w:type="gramStart"/>
      <w:r w:rsidRPr="00E600BC">
        <w:rPr>
          <w:rFonts w:ascii="Trebuchet MS" w:hAnsi="Trebuchet MS" w:cs="Arial"/>
        </w:rPr>
        <w:t>themselves</w:t>
      </w:r>
      <w:proofErr w:type="gramEnd"/>
      <w:r w:rsidRPr="00E600BC">
        <w:rPr>
          <w:rFonts w:ascii="Trebuchet MS" w:hAnsi="Trebuchet MS" w:cs="Arial"/>
        </w:rPr>
        <w:t xml:space="preserve">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1222CC">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2" w:name="_Toc509334062"/>
      <w:r w:rsidRPr="00E600BC">
        <w:rPr>
          <w:rFonts w:ascii="Trebuchet MS" w:hAnsi="Trebuchet MS" w:cs="Arial"/>
          <w:b/>
        </w:rPr>
        <w:t>Access to Project Site</w:t>
      </w:r>
      <w:bookmarkEnd w:id="282"/>
    </w:p>
    <w:p w:rsidR="00FB3CCE" w:rsidRPr="00E600BC" w:rsidRDefault="00FB3CCE" w:rsidP="00721D41">
      <w:pPr>
        <w:numPr>
          <w:ilvl w:val="0"/>
          <w:numId w:val="146"/>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1222CC">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site or any property thereon resulting from such access and will indemnify the Consultant</w:t>
      </w:r>
      <w:r w:rsidR="001222CC">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1222CC">
        <w:rPr>
          <w:rFonts w:ascii="Trebuchet MS" w:hAnsi="Trebuchet MS" w:cs="Arial"/>
        </w:rPr>
        <w:t>/Firm</w:t>
      </w:r>
      <w:r w:rsidRPr="00E600BC">
        <w:rPr>
          <w:rFonts w:ascii="Trebuchet MS" w:hAnsi="Trebuchet MS" w:cs="Arial"/>
        </w:rPr>
        <w:t xml:space="preserve"> or any Sub-consultants or the Experts of either of them.</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3" w:name="_Toc509334063"/>
      <w:r w:rsidRPr="00E600BC">
        <w:rPr>
          <w:rFonts w:ascii="Trebuchet MS" w:hAnsi="Trebuchet MS" w:cs="Arial"/>
          <w:b/>
        </w:rPr>
        <w:t>Change in the Applicable Law Related to Taxes and Duties</w:t>
      </w:r>
      <w:bookmarkEnd w:id="283"/>
    </w:p>
    <w:p w:rsidR="00FB3CCE" w:rsidRPr="00E600BC" w:rsidRDefault="00FB3CCE" w:rsidP="00721D41">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1222CC">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4"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84"/>
    </w:p>
    <w:p w:rsidR="00FB3CCE" w:rsidRPr="00E600BC" w:rsidRDefault="00FB3CCE" w:rsidP="00721D41">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5" w:name="_Toc509334065"/>
      <w:r w:rsidRPr="00E600BC">
        <w:rPr>
          <w:rFonts w:ascii="Trebuchet MS" w:hAnsi="Trebuchet MS" w:cs="Arial"/>
          <w:b/>
        </w:rPr>
        <w:t>Counterpart Personnel</w:t>
      </w:r>
      <w:bookmarkEnd w:id="285"/>
    </w:p>
    <w:p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1222CC">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1222CC">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1222CC">
        <w:rPr>
          <w:rFonts w:ascii="Trebuchet MS" w:hAnsi="Trebuchet MS" w:cs="Arial"/>
        </w:rPr>
        <w:t>/Firm</w:t>
      </w:r>
      <w:r w:rsidRPr="00E600BC">
        <w:rPr>
          <w:rFonts w:ascii="Trebuchet MS" w:hAnsi="Trebuchet MS" w:cs="Arial"/>
        </w:rPr>
        <w:t xml:space="preserve"> that is consistent with the position occupied by such member, the Consultant</w:t>
      </w:r>
      <w:r w:rsidR="001222CC">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6" w:name="_Toc509334066"/>
      <w:r w:rsidRPr="00E600BC">
        <w:rPr>
          <w:rFonts w:ascii="Trebuchet MS" w:hAnsi="Trebuchet MS" w:cs="Arial"/>
          <w:b/>
        </w:rPr>
        <w:t>Payment Obligation</w:t>
      </w:r>
      <w:bookmarkEnd w:id="286"/>
    </w:p>
    <w:p w:rsidR="00FB3CCE" w:rsidRPr="00E600BC" w:rsidRDefault="00FB3CCE" w:rsidP="00721D41">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1222CC">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Payments to the Consultant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7" w:name="_Toc509334067"/>
      <w:r w:rsidRPr="00E600BC">
        <w:rPr>
          <w:rFonts w:ascii="Trebuchet MS" w:hAnsi="Trebuchet MS" w:cs="Arial"/>
          <w:b/>
        </w:rPr>
        <w:t>Contract Price</w:t>
      </w:r>
      <w:bookmarkEnd w:id="287"/>
    </w:p>
    <w:p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8" w:name="_Toc509334068"/>
      <w:r w:rsidRPr="00E600BC">
        <w:rPr>
          <w:rFonts w:ascii="Trebuchet MS" w:hAnsi="Trebuchet MS" w:cs="Arial"/>
          <w:b/>
        </w:rPr>
        <w:t>Taxes and Duties</w:t>
      </w:r>
      <w:bookmarkEnd w:id="288"/>
    </w:p>
    <w:p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lastRenderedPageBreak/>
        <w:t>The Consultant</w:t>
      </w:r>
      <w:r w:rsidR="001222CC">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1E1712">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1E1712">
        <w:rPr>
          <w:rFonts w:ascii="Trebuchet MS" w:hAnsi="Trebuchet MS" w:cs="Arial"/>
        </w:rPr>
        <w:t>/Firm</w:t>
      </w:r>
      <w:r w:rsidRPr="00E600BC">
        <w:rPr>
          <w:rFonts w:ascii="Trebuchet MS" w:hAnsi="Trebuchet MS" w:cs="Arial"/>
        </w:rPr>
        <w:t>.</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9" w:name="_Toc509334069"/>
      <w:r w:rsidRPr="00E600BC">
        <w:rPr>
          <w:rFonts w:ascii="Trebuchet MS" w:hAnsi="Trebuchet MS" w:cs="Arial"/>
          <w:b/>
        </w:rPr>
        <w:t>Currency of Payment</w:t>
      </w:r>
      <w:bookmarkEnd w:id="289"/>
    </w:p>
    <w:p w:rsidR="00FB3CCE" w:rsidRPr="00E600BC" w:rsidRDefault="00FB3CCE" w:rsidP="00721D41">
      <w:pPr>
        <w:numPr>
          <w:ilvl w:val="0"/>
          <w:numId w:val="153"/>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w:t>
      </w:r>
      <w:proofErr w:type="gramStart"/>
      <w:r w:rsidRPr="00E600BC">
        <w:rPr>
          <w:rFonts w:ascii="Trebuchet MS" w:hAnsi="Trebuchet MS" w:cs="Arial"/>
        </w:rPr>
        <w:t>currency(</w:t>
      </w:r>
      <w:proofErr w:type="spellStart"/>
      <w:proofErr w:type="gramEnd"/>
      <w:r w:rsidRPr="00E600BC">
        <w:rPr>
          <w:rFonts w:ascii="Trebuchet MS" w:hAnsi="Trebuchet MS" w:cs="Arial"/>
        </w:rPr>
        <w:t>ies</w:t>
      </w:r>
      <w:proofErr w:type="spellEnd"/>
      <w:r w:rsidRPr="00E600BC">
        <w:rPr>
          <w:rFonts w:ascii="Trebuchet MS" w:hAnsi="Trebuchet MS" w:cs="Arial"/>
        </w:rPr>
        <w:t xml:space="preserve">)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0" w:name="_Toc509334070"/>
      <w:r w:rsidRPr="00E600BC">
        <w:rPr>
          <w:rFonts w:ascii="Trebuchet MS" w:hAnsi="Trebuchet MS" w:cs="Arial"/>
          <w:b/>
        </w:rPr>
        <w:t>Mode of Billing and Payment</w:t>
      </w:r>
      <w:bookmarkEnd w:id="290"/>
    </w:p>
    <w:p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rsidR="00FB3CCE" w:rsidRPr="00E600BC" w:rsidRDefault="00FB3CCE" w:rsidP="00721D41">
      <w:pPr>
        <w:numPr>
          <w:ilvl w:val="0"/>
          <w:numId w:val="105"/>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xml:space="preserve">. Such guarantee (i)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1E1712">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1E1712">
        <w:rPr>
          <w:rFonts w:ascii="Trebuchet MS" w:hAnsi="Trebuchet MS" w:cs="Arial"/>
        </w:rPr>
        <w:t>/Firm</w:t>
      </w:r>
      <w:r w:rsidRPr="00E600BC">
        <w:rPr>
          <w:rFonts w:ascii="Trebuchet MS" w:hAnsi="Trebuchet MS" w:cs="Arial"/>
        </w:rPr>
        <w:t xml:space="preserve"> within the same sixty (60) days period. The Consultant shall thereupon promptly make any necessary corrections, and thereafter the foregoing process shall be repeated.</w:t>
      </w:r>
    </w:p>
    <w:p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1E1712">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1E1712">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1E1712">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1E1712">
        <w:rPr>
          <w:rFonts w:ascii="Trebuchet MS" w:hAnsi="Trebuchet MS" w:cs="Arial"/>
          <w:spacing w:val="-2"/>
        </w:rPr>
        <w:t>/Firm</w:t>
      </w:r>
      <w:r w:rsidRPr="00E600BC">
        <w:rPr>
          <w:rFonts w:ascii="Trebuchet MS" w:hAnsi="Trebuchet MS" w:cs="Arial"/>
          <w:spacing w:val="-2"/>
        </w:rPr>
        <w:t xml:space="preserve"> specified in the SCC</w:t>
      </w:r>
    </w:p>
    <w:p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spacing w:val="-2"/>
        </w:rPr>
        <w:lastRenderedPageBreak/>
        <w:t xml:space="preserve">With the exception of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1E1712">
        <w:rPr>
          <w:rFonts w:ascii="Trebuchet MS" w:hAnsi="Trebuchet MS" w:cs="Arial"/>
          <w:spacing w:val="-2"/>
        </w:rPr>
        <w:t>/Firm</w:t>
      </w:r>
      <w:r w:rsidRPr="00E600BC">
        <w:rPr>
          <w:rFonts w:ascii="Trebuchet MS" w:hAnsi="Trebuchet MS" w:cs="Arial"/>
          <w:spacing w:val="-2"/>
        </w:rPr>
        <w:t xml:space="preserve"> of any obligations hereunder.</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1" w:name="_Toc509334071"/>
      <w:r w:rsidRPr="00E600BC">
        <w:rPr>
          <w:rFonts w:ascii="Trebuchet MS" w:hAnsi="Trebuchet MS" w:cs="Arial"/>
          <w:b/>
        </w:rPr>
        <w:t>Interest on Delayed Payments</w:t>
      </w:r>
      <w:bookmarkEnd w:id="291"/>
    </w:p>
    <w:p w:rsidR="00FB3CCE" w:rsidRPr="00E600BC" w:rsidRDefault="00FB3CCE" w:rsidP="00721D41">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1E1712">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Fairness and Good Faith</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2" w:name="_Toc509334072"/>
      <w:r w:rsidRPr="00E600BC">
        <w:rPr>
          <w:rFonts w:ascii="Trebuchet MS" w:hAnsi="Trebuchet MS" w:cs="Arial"/>
          <w:b/>
        </w:rPr>
        <w:t>Good Faith</w:t>
      </w:r>
      <w:bookmarkEnd w:id="292"/>
    </w:p>
    <w:p w:rsidR="00FB3CCE" w:rsidRPr="00E600BC" w:rsidRDefault="00FB3CCE" w:rsidP="00721D41">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Settlement of Disputes</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3" w:name="_Toc509334073"/>
      <w:r w:rsidRPr="00E600BC">
        <w:rPr>
          <w:rFonts w:ascii="Trebuchet MS" w:hAnsi="Trebuchet MS" w:cs="Arial"/>
          <w:b/>
        </w:rPr>
        <w:t>Amicable Settlement</w:t>
      </w:r>
      <w:bookmarkEnd w:id="293"/>
    </w:p>
    <w:p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rsidR="004D4614"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rsidR="0020333E" w:rsidRPr="00E600BC" w:rsidRDefault="004D4614" w:rsidP="00721D41">
      <w:pPr>
        <w:numPr>
          <w:ilvl w:val="1"/>
          <w:numId w:val="157"/>
        </w:numPr>
        <w:spacing w:after="120" w:line="240" w:lineRule="auto"/>
        <w:jc w:val="both"/>
        <w:rPr>
          <w:rFonts w:ascii="Trebuchet MS" w:hAnsi="Trebuchet MS" w:cs="Arial"/>
        </w:rPr>
      </w:pPr>
      <w:proofErr w:type="gramStart"/>
      <w:r w:rsidRPr="00E600BC">
        <w:rPr>
          <w:rFonts w:ascii="Trebuchet MS" w:hAnsi="Trebuchet MS" w:cs="Arial"/>
        </w:rPr>
        <w:t>the</w:t>
      </w:r>
      <w:proofErr w:type="gramEnd"/>
      <w:r w:rsidRPr="00E600BC">
        <w:rPr>
          <w:rFonts w:ascii="Trebuchet MS" w:hAnsi="Trebuchet MS" w:cs="Arial"/>
        </w:rPr>
        <w:t xml:space="preserve"> procuring entity shall pay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Pr="00E600BC">
        <w:rPr>
          <w:rFonts w:ascii="Trebuchet MS" w:hAnsi="Trebuchet MS" w:cs="Arial"/>
        </w:rPr>
        <w:t xml:space="preserve">. </w:t>
      </w:r>
    </w:p>
    <w:p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4" w:name="_Toc509334074"/>
      <w:r w:rsidRPr="00E600BC">
        <w:rPr>
          <w:rFonts w:ascii="Trebuchet MS" w:hAnsi="Trebuchet MS" w:cs="Arial"/>
          <w:b/>
        </w:rPr>
        <w:t>Dispute Resolution</w:t>
      </w:r>
      <w:bookmarkEnd w:id="294"/>
    </w:p>
    <w:p w:rsidR="00FB3CCE" w:rsidRPr="00E600BC" w:rsidRDefault="00FB3CCE" w:rsidP="00721D41">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48"/>
          <w:pgSz w:w="11906" w:h="16838" w:code="9"/>
          <w:pgMar w:top="1440" w:right="1440" w:bottom="1440" w:left="1440" w:header="720" w:footer="720" w:gutter="0"/>
          <w:cols w:space="720"/>
          <w:docGrid w:linePitch="360"/>
        </w:sectPr>
      </w:pPr>
      <w:bookmarkStart w:id="295" w:name="_Toc299534184"/>
      <w:bookmarkStart w:id="296" w:name="_Toc300749307"/>
      <w:bookmarkStart w:id="297" w:name="_Toc325721865"/>
    </w:p>
    <w:p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298" w:name="_Toc509334075"/>
      <w:r w:rsidRPr="00E600BC">
        <w:rPr>
          <w:rFonts w:ascii="Trebuchet MS" w:hAnsi="Trebuchet MS" w:cs="Arial"/>
          <w:color w:val="auto"/>
          <w:sz w:val="32"/>
          <w:szCs w:val="32"/>
          <w:lang w:val="en-US"/>
        </w:rPr>
        <w:lastRenderedPageBreak/>
        <w:t xml:space="preserve">III. </w:t>
      </w:r>
      <w:r w:rsidR="004606D7" w:rsidRPr="00E600BC">
        <w:rPr>
          <w:rFonts w:ascii="Trebuchet MS" w:hAnsi="Trebuchet MS" w:cs="Arial"/>
          <w:color w:val="auto"/>
          <w:sz w:val="32"/>
          <w:szCs w:val="32"/>
          <w:lang w:val="en-US"/>
        </w:rPr>
        <w:t>Special Conditions of Contract</w:t>
      </w:r>
      <w:bookmarkEnd w:id="295"/>
      <w:bookmarkEnd w:id="296"/>
      <w:bookmarkEnd w:id="297"/>
      <w:bookmarkEnd w:id="298"/>
    </w:p>
    <w:p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rsidTr="004606D7">
        <w:tc>
          <w:tcPr>
            <w:tcW w:w="1980" w:type="dxa"/>
            <w:tcMar>
              <w:top w:w="85" w:type="dxa"/>
              <w:bottom w:w="142" w:type="dxa"/>
              <w:right w:w="170" w:type="dxa"/>
            </w:tcMar>
          </w:tcPr>
          <w:p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procuring entity</w:t>
            </w:r>
            <w:r w:rsidR="004606D7" w:rsidRPr="00E600BC">
              <w:rPr>
                <w:rFonts w:ascii="Trebuchet MS" w:eastAsia="Times New Roman" w:hAnsi="Trebuchet MS" w:cs="Arial"/>
              </w:rPr>
              <w:t> :</w:t>
            </w:r>
            <w:r w:rsidR="004606D7"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Consultant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Attention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Facsimile :</w:t>
            </w:r>
            <w:r w:rsidRPr="00E600BC">
              <w:rPr>
                <w:rFonts w:ascii="Trebuchet MS" w:eastAsia="Times New Roman" w:hAnsi="Trebuchet MS" w:cs="Arial"/>
              </w:rPr>
              <w:tab/>
            </w:r>
            <w:r w:rsidRPr="00E600BC">
              <w:rPr>
                <w:rFonts w:ascii="Trebuchet MS" w:eastAsia="Times New Roman" w:hAnsi="Trebuchet MS" w:cs="Arial"/>
                <w:u w:val="single"/>
              </w:rPr>
              <w:tab/>
            </w:r>
          </w:p>
          <w:p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 :</w:t>
            </w:r>
            <w:r w:rsidRPr="00E600BC">
              <w:rPr>
                <w:rFonts w:ascii="Trebuchet MS" w:eastAsia="Times New Roman" w:hAnsi="Trebuchet MS" w:cs="Arial"/>
                <w:u w:val="single"/>
              </w:rPr>
              <w:tab/>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1E1712">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
          <w:p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w:t>
            </w:r>
            <w:r w:rsidR="001E1712">
              <w:rPr>
                <w:rFonts w:ascii="Trebuchet MS" w:eastAsia="Times New Roman" w:hAnsi="Trebuchet MS" w:cs="Arial"/>
                <w:i/>
                <w:iCs/>
                <w:color w:val="0070C0"/>
              </w:rPr>
              <w:t>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 xml:space="preserve">[insert name of the member] </w:t>
            </w:r>
            <w:r w:rsidR="0020333E" w:rsidRPr="00E600BC">
              <w:rPr>
                <w:rFonts w:ascii="Trebuchet MS" w:eastAsia="Times New Roman" w:hAnsi="Trebuchet MS" w:cs="Arial"/>
                <w:i/>
                <w:color w:val="0070C0"/>
              </w:rPr>
              <w: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proofErr w:type="spellStart"/>
            <w:r w:rsidRPr="00E600BC">
              <w:rPr>
                <w:rFonts w:ascii="Trebuchet MS" w:eastAsia="Times New Roman" w:hAnsi="Trebuchet MS" w:cs="Arial"/>
              </w:rPr>
              <w:t>FortheConsultant</w:t>
            </w:r>
            <w:proofErr w:type="spellEnd"/>
            <w:r w:rsidR="001E1712">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rsidTr="004606D7">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rsidTr="004606D7">
        <w:trPr>
          <w:trHeight w:val="1507"/>
        </w:trPr>
        <w:tc>
          <w:tcPr>
            <w:tcW w:w="1980" w:type="dxa"/>
            <w:tcMar>
              <w:top w:w="85" w:type="dxa"/>
              <w:bottom w:w="142" w:type="dxa"/>
              <w:right w:w="170" w:type="dxa"/>
            </w:tcMar>
          </w:tcPr>
          <w:p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proofErr w:type="spellStart"/>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’s</w:t>
            </w:r>
            <w:proofErr w:type="spellEnd"/>
            <w:r w:rsidR="00B30733"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procurement policy provisions on conflict of interest.]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 xml:space="preserve">The following limitation of the Consultant’s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 xml:space="preserve">“Limitation of the Consultant’s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the Consultant, with respect to damage caused by the Consultant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(i)</w:t>
            </w:r>
            <w:r w:rsidRPr="00E600BC">
              <w:rPr>
                <w:rFonts w:ascii="Trebuchet MS" w:eastAsia="Times New Roman" w:hAnsi="Trebuchet MS" w:cs="Arial"/>
              </w:rPr>
              <w:tab/>
              <w:t>for any indirect or consequential loss or damage; and</w:t>
            </w:r>
          </w:p>
          <w:p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 affect the Consultant’s liability, if any, for damage to Third Parties caused by the Consultant or any person or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be construed as providing the Consultant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country, or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lastRenderedPageBreak/>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Pr="00E600BC">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lang w:eastAsia="it-IT"/>
              </w:rPr>
              <w:t>24.1</w:t>
            </w:r>
          </w:p>
          <w:p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 xml:space="preserve">insurance against loss of or damage to (i)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 xml:space="preserve">The Consultant shall not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[OR]</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r w:rsidRPr="00E600BC">
              <w:rPr>
                <w:rFonts w:ascii="Trebuchet MS" w:eastAsia="Times New Roman" w:hAnsi="Trebuchet MS" w:cs="Arial"/>
                <w:i/>
              </w:rPr>
              <w:t>documents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32.1 </w:t>
            </w:r>
          </w:p>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[indicate:</w:t>
            </w:r>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rPr>
              <w:t>for</w:t>
            </w:r>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Pr="00E600BC">
              <w:rPr>
                <w:rFonts w:ascii="Trebuchet MS" w:eastAsia="Times New Roman" w:hAnsi="Trebuchet MS" w:cs="Arial"/>
                <w:color w:val="FF0000"/>
              </w:rPr>
              <w:t xml:space="preserve"> </w:t>
            </w:r>
          </w:p>
        </w:tc>
      </w:tr>
      <w:tr w:rsidR="00A14F9D" w:rsidRPr="00E600BC" w:rsidTr="003600DD">
        <w:tc>
          <w:tcPr>
            <w:tcW w:w="1980" w:type="dxa"/>
            <w:tcMar>
              <w:top w:w="85" w:type="dxa"/>
              <w:bottom w:w="142" w:type="dxa"/>
              <w:right w:w="170" w:type="dxa"/>
            </w:tcMar>
          </w:tcPr>
          <w:p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shall pay the withholding tax or the Consultant has to pay, include the following:</w:t>
            </w:r>
          </w:p>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 the Sub-consultants and the Experts in respect of:</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any payments whatsoever made to the Consultant,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t>
            </w:r>
            <w:r w:rsidRPr="00E600BC">
              <w:rPr>
                <w:rFonts w:ascii="Trebuchet MS" w:eastAsia="Times New Roman" w:hAnsi="Trebuchet MS" w:cs="Arial"/>
              </w:rPr>
              <w:lastRenderedPageBreak/>
              <w:t xml:space="preserve">will 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rsidR="00A14F9D" w:rsidRPr="00E600BC" w:rsidRDefault="00A14F9D" w:rsidP="00721D41">
            <w:pPr>
              <w:numPr>
                <w:ilvl w:val="0"/>
                <w:numId w:val="101"/>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Consultant,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rsidR="00A14F9D" w:rsidRPr="00E600BC" w:rsidRDefault="00A14F9D" w:rsidP="00721D41">
            <w:pPr>
              <w:numPr>
                <w:ilvl w:val="0"/>
                <w:numId w:val="101"/>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if the Consultant,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xml:space="preserve">) of payment shall be the following: </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advance bank payment guarantee shall be in the amount and in the currency of the </w:t>
            </w:r>
            <w:proofErr w:type="gramStart"/>
            <w:r w:rsidRPr="00E600BC">
              <w:rPr>
                <w:rFonts w:ascii="Trebuchet MS" w:eastAsia="Times New Roman" w:hAnsi="Trebuchet MS" w:cs="Arial"/>
              </w:rPr>
              <w:t>currency(</w:t>
            </w:r>
            <w:proofErr w:type="spellStart"/>
            <w:proofErr w:type="gramEnd"/>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p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lastRenderedPageBreak/>
              <w:t xml:space="preserve">(3)  The bank guarantee will be released when the advance payment has been fully set off. </w:t>
            </w:r>
          </w:p>
        </w:tc>
      </w:tr>
      <w:tr w:rsidR="00A14F9D" w:rsidRPr="00E600BC" w:rsidTr="003600DD">
        <w:tc>
          <w:tcPr>
            <w:tcW w:w="1980" w:type="dxa"/>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proofErr w:type="gramStart"/>
            <w:r w:rsidRPr="00E600BC">
              <w:rPr>
                <w:rFonts w:ascii="Trebuchet MS" w:eastAsia="Times New Roman" w:hAnsi="Trebuchet MS" w:cs="Arial"/>
              </w:rPr>
              <w:t>for</w:t>
            </w:r>
            <w:proofErr w:type="gramEnd"/>
            <w:r w:rsidRPr="00E600BC">
              <w:rPr>
                <w:rFonts w:ascii="Trebuchet MS" w:eastAsia="Times New Roman" w:hAnsi="Trebuchet MS" w:cs="Arial"/>
              </w:rPr>
              <w:t xml:space="preserve">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rsidTr="00A14F9D">
        <w:tc>
          <w:tcPr>
            <w:tcW w:w="1980" w:type="dxa"/>
            <w:tcBorders>
              <w:bottom w:val="single" w:sz="4" w:space="0" w:color="auto"/>
            </w:tcBorders>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rsidTr="00A14F9D">
        <w:tc>
          <w:tcPr>
            <w:tcW w:w="1980" w:type="dxa"/>
            <w:tcBorders>
              <w:bottom w:val="single" w:sz="4" w:space="0" w:color="auto"/>
            </w:tcBorders>
            <w:tcMar>
              <w:top w:w="85" w:type="dxa"/>
              <w:bottom w:w="142" w:type="dxa"/>
              <w:right w:w="170" w:type="dxa"/>
            </w:tcMar>
          </w:tcPr>
          <w:p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rsidTr="00A14F9D">
        <w:tc>
          <w:tcPr>
            <w:tcW w:w="1980" w:type="dxa"/>
            <w:tcBorders>
              <w:bottom w:val="single" w:sz="4" w:space="0" w:color="auto"/>
            </w:tcBorders>
            <w:tcMar>
              <w:top w:w="85" w:type="dxa"/>
              <w:bottom w:w="142" w:type="dxa"/>
              <w:right w:w="170" w:type="dxa"/>
            </w:tcMar>
          </w:tcPr>
          <w:p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45.1</w:t>
            </w:r>
          </w:p>
          <w:p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49"/>
          <w:pgSz w:w="11906" w:h="16838" w:code="9"/>
          <w:pgMar w:top="1440" w:right="1440" w:bottom="1440" w:left="1440" w:header="720" w:footer="720" w:gutter="0"/>
          <w:cols w:space="720"/>
          <w:docGrid w:linePitch="360"/>
        </w:sectPr>
      </w:pPr>
      <w:bookmarkStart w:id="299" w:name="_Toc299534186"/>
      <w:bookmarkStart w:id="300" w:name="_Toc300749309"/>
      <w:bookmarkStart w:id="301" w:name="_Toc325721867"/>
    </w:p>
    <w:p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302" w:name="_Toc509334076"/>
      <w:r w:rsidRPr="00E600BC">
        <w:rPr>
          <w:rFonts w:ascii="Trebuchet MS" w:hAnsi="Trebuchet MS" w:cs="Arial"/>
          <w:color w:val="auto"/>
          <w:sz w:val="22"/>
          <w:szCs w:val="22"/>
          <w:lang w:val="en-US"/>
        </w:rPr>
        <w:lastRenderedPageBreak/>
        <w:t>IV. Appendices</w:t>
      </w:r>
      <w:bookmarkEnd w:id="302"/>
      <w:r w:rsidRPr="00E600BC">
        <w:rPr>
          <w:rFonts w:ascii="Trebuchet MS" w:hAnsi="Trebuchet MS" w:cs="Arial"/>
          <w:color w:val="auto"/>
          <w:sz w:val="22"/>
          <w:szCs w:val="22"/>
          <w:lang w:val="en-US"/>
        </w:rPr>
        <w:t xml:space="preserve"> </w:t>
      </w:r>
    </w:p>
    <w:p w:rsidR="00A14F9D" w:rsidRPr="00E600BC" w:rsidRDefault="00A14F9D" w:rsidP="002910EE">
      <w:pPr>
        <w:spacing w:after="120" w:line="240" w:lineRule="auto"/>
        <w:outlineLvl w:val="1"/>
        <w:rPr>
          <w:rFonts w:ascii="Trebuchet MS" w:hAnsi="Trebuchet MS" w:cs="Arial"/>
          <w:b/>
        </w:rPr>
      </w:pPr>
      <w:bookmarkStart w:id="303" w:name="_Toc509334077"/>
      <w:r w:rsidRPr="00E600BC">
        <w:rPr>
          <w:rFonts w:ascii="Trebuchet MS" w:hAnsi="Trebuchet MS" w:cs="Arial"/>
          <w:b/>
        </w:rPr>
        <w:t xml:space="preserve">Appendix </w:t>
      </w:r>
      <w:proofErr w:type="gramStart"/>
      <w:r w:rsidRPr="00E600BC">
        <w:rPr>
          <w:rFonts w:ascii="Trebuchet MS" w:hAnsi="Trebuchet MS" w:cs="Arial"/>
          <w:b/>
        </w:rPr>
        <w:t>A</w:t>
      </w:r>
      <w:proofErr w:type="gramEnd"/>
      <w:r w:rsidRPr="00E600BC">
        <w:rPr>
          <w:rFonts w:ascii="Trebuchet MS" w:hAnsi="Trebuchet MS" w:cs="Arial"/>
          <w:b/>
        </w:rPr>
        <w:t xml:space="preserve"> – Terms of Reference</w:t>
      </w:r>
      <w:bookmarkEnd w:id="299"/>
      <w:bookmarkEnd w:id="300"/>
      <w:bookmarkEnd w:id="301"/>
      <w:bookmarkEnd w:id="303"/>
    </w:p>
    <w:p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rsidR="00A14F9D" w:rsidRPr="00E600BC" w:rsidRDefault="00A14F9D" w:rsidP="002910EE">
      <w:pPr>
        <w:spacing w:after="120" w:line="240" w:lineRule="auto"/>
        <w:outlineLvl w:val="1"/>
        <w:rPr>
          <w:rFonts w:ascii="Trebuchet MS" w:hAnsi="Trebuchet MS" w:cs="Arial"/>
          <w:b/>
        </w:rPr>
      </w:pPr>
      <w:bookmarkStart w:id="304" w:name="_Toc299534187"/>
      <w:bookmarkStart w:id="305" w:name="_Toc300749310"/>
      <w:bookmarkStart w:id="306" w:name="_Toc325721868"/>
      <w:bookmarkStart w:id="307" w:name="_Toc509334078"/>
      <w:r w:rsidRPr="00E600BC">
        <w:rPr>
          <w:rFonts w:ascii="Trebuchet MS" w:hAnsi="Trebuchet MS" w:cs="Arial"/>
          <w:b/>
        </w:rPr>
        <w:t>Appendix B - Key Experts</w:t>
      </w:r>
      <w:bookmarkEnd w:id="304"/>
      <w:bookmarkEnd w:id="305"/>
      <w:bookmarkEnd w:id="306"/>
      <w:bookmarkEnd w:id="307"/>
      <w:r w:rsidRPr="00E600BC">
        <w:rPr>
          <w:rFonts w:ascii="Trebuchet MS" w:hAnsi="Trebuchet MS" w:cs="Arial"/>
          <w:b/>
        </w:rPr>
        <w:t xml:space="preserve"> </w:t>
      </w:r>
    </w:p>
    <w:p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rsidR="00A14F9D" w:rsidRPr="00E600BC" w:rsidRDefault="00A14F9D" w:rsidP="002910EE">
      <w:pPr>
        <w:spacing w:after="120" w:line="240" w:lineRule="auto"/>
        <w:outlineLvl w:val="1"/>
        <w:rPr>
          <w:rFonts w:ascii="Trebuchet MS" w:hAnsi="Trebuchet MS" w:cs="Arial"/>
          <w:b/>
        </w:rPr>
      </w:pPr>
      <w:bookmarkStart w:id="308" w:name="_Toc299534188"/>
      <w:bookmarkStart w:id="309" w:name="_Toc300749311"/>
      <w:bookmarkStart w:id="310" w:name="_Toc325721869"/>
      <w:bookmarkStart w:id="311" w:name="_Toc509334079"/>
      <w:r w:rsidRPr="00E600BC">
        <w:rPr>
          <w:rFonts w:ascii="Trebuchet MS" w:hAnsi="Trebuchet MS" w:cs="Arial"/>
          <w:b/>
        </w:rPr>
        <w:t xml:space="preserve">Appendix C – </w:t>
      </w:r>
      <w:bookmarkEnd w:id="308"/>
      <w:r w:rsidRPr="00E600BC">
        <w:rPr>
          <w:rFonts w:ascii="Trebuchet MS" w:hAnsi="Trebuchet MS" w:cs="Arial"/>
          <w:b/>
        </w:rPr>
        <w:t>Breakdown of Contract Price</w:t>
      </w:r>
      <w:bookmarkEnd w:id="309"/>
      <w:bookmarkEnd w:id="310"/>
      <w:bookmarkEnd w:id="311"/>
    </w:p>
    <w:p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1E1712">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1E1712">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1E1712">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1E1712">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before any such modification, (i)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1E171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1E1712">
        <w:rPr>
          <w:rFonts w:ascii="Trebuchet MS" w:eastAsia="Times New Roman" w:hAnsi="Trebuchet MS" w:cs="Arial"/>
        </w:rPr>
        <w:t>/Firm</w:t>
      </w:r>
      <w:r w:rsidRPr="00E600BC">
        <w:rPr>
          <w:rFonts w:ascii="Trebuchet MS" w:eastAsia="Times New Roman" w:hAnsi="Trebuchet MS" w:cs="Arial"/>
        </w:rPr>
        <w:t>s, the Consultant</w:t>
      </w:r>
      <w:r w:rsidR="001E171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50"/>
          <w:pgSz w:w="11906" w:h="16838" w:code="9"/>
          <w:pgMar w:top="1440" w:right="1440" w:bottom="1440" w:left="1440" w:header="720" w:footer="720" w:gutter="0"/>
          <w:cols w:space="720"/>
          <w:docGrid w:linePitch="360"/>
        </w:sectPr>
      </w:pPr>
    </w:p>
    <w:p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r w:rsidRPr="00E600BC">
        <w:rPr>
          <w:rFonts w:ascii="Trebuchet MS" w:eastAsia="Times New Roman" w:hAnsi="Trebuchet MS" w:cs="Arial"/>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rsidTr="003600DD">
        <w:trPr>
          <w:trHeight w:val="907"/>
          <w:jc w:val="center"/>
        </w:trPr>
        <w:tc>
          <w:tcPr>
            <w:tcW w:w="1247" w:type="dxa"/>
            <w:tcBorders>
              <w:top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rsidR="00C23505" w:rsidRPr="00E600BC" w:rsidRDefault="00C23505" w:rsidP="002910EE">
      <w:pPr>
        <w:spacing w:after="120" w:line="240" w:lineRule="auto"/>
        <w:outlineLvl w:val="1"/>
        <w:rPr>
          <w:rFonts w:ascii="Trebuchet MS" w:hAnsi="Trebuchet MS" w:cs="Arial"/>
          <w:b/>
        </w:rPr>
      </w:pPr>
      <w:bookmarkStart w:id="312" w:name="_Toc299534190"/>
      <w:bookmarkStart w:id="313" w:name="_Toc300749312"/>
      <w:bookmarkStart w:id="314" w:name="_Toc509334080"/>
      <w:r w:rsidRPr="00E600BC">
        <w:rPr>
          <w:rFonts w:ascii="Trebuchet MS" w:hAnsi="Trebuchet MS" w:cs="Arial"/>
          <w:b/>
        </w:rPr>
        <w:lastRenderedPageBreak/>
        <w:t>Appendix D - Form of Advance Payments Guarantee</w:t>
      </w:r>
      <w:bookmarkEnd w:id="312"/>
      <w:bookmarkEnd w:id="313"/>
      <w:bookmarkEnd w:id="314"/>
    </w:p>
    <w:p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1E171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rsidR="00C874C3" w:rsidRPr="00E600BC" w:rsidRDefault="00C874C3" w:rsidP="00C874C3">
      <w:pPr>
        <w:suppressAutoHyphens/>
        <w:spacing w:after="0" w:line="240" w:lineRule="auto"/>
        <w:rPr>
          <w:rFonts w:ascii="Trebuchet MS" w:eastAsia="Times New Roman" w:hAnsi="Trebuchet MS" w:cs="Times New Roman"/>
        </w:rPr>
      </w:pPr>
    </w:p>
    <w:p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proofErr w:type="gramStart"/>
      <w:r w:rsidR="004303DE" w:rsidRPr="00E600BC">
        <w:rPr>
          <w:rFonts w:ascii="Trebuchet MS" w:eastAsia="Times New Roman" w:hAnsi="Trebuchet MS" w:cs="Times New Roman"/>
          <w:i/>
          <w:iCs/>
          <w:color w:val="1F497D"/>
        </w:rPr>
        <w:t>procuring</w:t>
      </w:r>
      <w:proofErr w:type="gramEnd"/>
      <w:r w:rsidR="004303DE" w:rsidRPr="00E600BC">
        <w:rPr>
          <w:rFonts w:ascii="Trebuchet MS" w:eastAsia="Times New Roman" w:hAnsi="Trebuchet MS" w:cs="Times New Roman"/>
          <w:i/>
          <w:iCs/>
          <w:color w:val="1F497D"/>
        </w:rPr>
        <w:t xml:space="preserve"> entity</w:t>
      </w:r>
      <w:r w:rsidRPr="00E600BC">
        <w:rPr>
          <w:rFonts w:ascii="Trebuchet MS" w:eastAsia="Times New Roman" w:hAnsi="Trebuchet MS" w:cs="Times New Roman"/>
          <w:i/>
          <w:iCs/>
          <w:color w:val="1F497D"/>
        </w:rPr>
        <w:t xml:space="preserve">’s letterhead] </w:t>
      </w:r>
    </w:p>
    <w:p w:rsidR="00C874C3" w:rsidRPr="00E600BC" w:rsidRDefault="00C874C3" w:rsidP="00C874C3">
      <w:pPr>
        <w:spacing w:after="0" w:line="240" w:lineRule="auto"/>
        <w:rPr>
          <w:rFonts w:ascii="Trebuchet MS" w:eastAsia="Times New Roman" w:hAnsi="Trebuchet MS" w:cs="Times New Roman"/>
          <w:b/>
          <w:bCs/>
        </w:rPr>
      </w:pPr>
    </w:p>
    <w:p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r w:rsidR="00407543" w:rsidRPr="00E600BC">
        <w:rPr>
          <w:rFonts w:ascii="Trebuchet MS" w:eastAsia="Times New Roman" w:hAnsi="Trebuchet MS" w:cs="Times New Roman"/>
          <w:bCs/>
          <w:i/>
          <w:iCs/>
          <w:color w:val="1F497D"/>
        </w:rPr>
        <w:t>Consultant</w:t>
      </w:r>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w:t>
      </w:r>
      <w:proofErr w:type="gramStart"/>
      <w:r w:rsidRPr="00E600BC">
        <w:rPr>
          <w:rFonts w:ascii="Trebuchet MS" w:eastAsia="Times New Roman" w:hAnsi="Trebuchet MS" w:cs="Times New Roman"/>
          <w:i/>
          <w:iCs/>
          <w:color w:val="1F497D"/>
        </w:rPr>
        <w:t>insert</w:t>
      </w:r>
      <w:proofErr w:type="gramEnd"/>
      <w:r w:rsidRPr="00E600BC">
        <w:rPr>
          <w:rFonts w:ascii="Trebuchet MS" w:eastAsia="Times New Roman" w:hAnsi="Trebuchet MS" w:cs="Times New Roman"/>
          <w:i/>
          <w:iCs/>
          <w:color w:val="1F497D"/>
        </w:rPr>
        <w:t xml:space="preserve">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1E171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1A0EA" w15:done="0"/>
  <w15:commentEx w15:paraId="3DA566A7" w15:done="0"/>
  <w15:commentEx w15:paraId="55BE5C6D" w15:done="0"/>
  <w15:commentEx w15:paraId="6CA9662E" w15:done="0"/>
  <w15:commentEx w15:paraId="4B34B84D" w15:done="0"/>
  <w15:commentEx w15:paraId="09767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1A0EA" w16cid:durableId="202CF9AF"/>
  <w16cid:commentId w16cid:paraId="3DA566A7" w16cid:durableId="202CFCCC"/>
  <w16cid:commentId w16cid:paraId="55BE5C6D" w16cid:durableId="202D0338"/>
  <w16cid:commentId w16cid:paraId="6CA9662E" w16cid:durableId="202D04D0"/>
  <w16cid:commentId w16cid:paraId="4B34B84D" w16cid:durableId="202D0A12"/>
  <w16cid:commentId w16cid:paraId="09767615" w16cid:durableId="202D0E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FA" w:rsidRDefault="005675FA" w:rsidP="00F91742">
      <w:pPr>
        <w:spacing w:after="0" w:line="240" w:lineRule="auto"/>
      </w:pPr>
      <w:r>
        <w:separator/>
      </w:r>
    </w:p>
  </w:endnote>
  <w:endnote w:type="continuationSeparator" w:id="0">
    <w:p w:rsidR="005675FA" w:rsidRDefault="005675FA"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813989"/>
      <w:docPartObj>
        <w:docPartGallery w:val="Page Numbers (Bottom of Page)"/>
        <w:docPartUnique/>
      </w:docPartObj>
    </w:sdtPr>
    <w:sdtEndPr>
      <w:rPr>
        <w:noProof/>
      </w:rPr>
    </w:sdtEndPr>
    <w:sdtContent>
      <w:p w:rsidR="005675FA" w:rsidRDefault="005675FA">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5675FA" w:rsidRPr="00BC6F55" w:rsidRDefault="005675FA" w:rsidP="00F91742">
    <w:pPr>
      <w:pStyle w:val="Footer"/>
      <w:rPr>
        <w:rStyle w:val="PageNumber"/>
        <w:rFonts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BC6F55" w:rsidRDefault="005675FA" w:rsidP="00F91742">
    <w:pPr>
      <w:pStyle w:val="Footer"/>
      <w:rPr>
        <w:rStyle w:val="PageNumber"/>
        <w:rFonts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16003"/>
      <w:docPartObj>
        <w:docPartGallery w:val="Page Numbers (Bottom of Page)"/>
        <w:docPartUnique/>
      </w:docPartObj>
    </w:sdtPr>
    <w:sdtEndPr>
      <w:rPr>
        <w:noProof/>
      </w:rPr>
    </w:sdtEndPr>
    <w:sdtContent>
      <w:p w:rsidR="005675FA" w:rsidRDefault="005675FA">
        <w:pPr>
          <w:pStyle w:val="Footer"/>
          <w:jc w:val="right"/>
        </w:pPr>
        <w:r>
          <w:fldChar w:fldCharType="begin"/>
        </w:r>
        <w:r>
          <w:instrText xml:space="preserve"> PAGE   \* MERGEFORMAT </w:instrText>
        </w:r>
        <w:r>
          <w:fldChar w:fldCharType="separate"/>
        </w:r>
        <w:r w:rsidR="00217968">
          <w:rPr>
            <w:noProof/>
          </w:rPr>
          <w:t>79</w:t>
        </w:r>
        <w:r>
          <w:rPr>
            <w:noProof/>
          </w:rPr>
          <w:fldChar w:fldCharType="end"/>
        </w:r>
      </w:p>
    </w:sdtContent>
  </w:sdt>
  <w:p w:rsidR="005675FA" w:rsidRPr="009D2389" w:rsidRDefault="005675FA" w:rsidP="00F91742">
    <w:pPr>
      <w:pStyle w:val="Footer"/>
      <w:rPr>
        <w:rStyle w:val="PageNumber"/>
        <w:rFonts w:cstheme="minorHAns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7638"/>
      <w:docPartObj>
        <w:docPartGallery w:val="Page Numbers (Bottom of Page)"/>
        <w:docPartUnique/>
      </w:docPartObj>
    </w:sdtPr>
    <w:sdtEndPr>
      <w:rPr>
        <w:noProof/>
      </w:rPr>
    </w:sdtEndPr>
    <w:sdtContent>
      <w:p w:rsidR="005675FA" w:rsidRDefault="005675FA">
        <w:pPr>
          <w:pStyle w:val="Footer"/>
          <w:jc w:val="right"/>
        </w:pPr>
        <w:r>
          <w:fldChar w:fldCharType="begin"/>
        </w:r>
        <w:r>
          <w:instrText xml:space="preserve"> PAGE   \* MERGEFORMAT </w:instrText>
        </w:r>
        <w:r>
          <w:fldChar w:fldCharType="separate"/>
        </w:r>
        <w:r w:rsidR="00AC7C12">
          <w:rPr>
            <w:noProof/>
          </w:rPr>
          <w:t>20</w:t>
        </w:r>
        <w:r>
          <w:rPr>
            <w:noProof/>
          </w:rPr>
          <w:fldChar w:fldCharType="end"/>
        </w:r>
      </w:p>
    </w:sdtContent>
  </w:sdt>
  <w:p w:rsidR="005675FA" w:rsidRDefault="005675FA">
    <w:pPr>
      <w:pStyle w:val="Footer"/>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65152"/>
      <w:docPartObj>
        <w:docPartGallery w:val="Page Numbers (Bottom of Page)"/>
        <w:docPartUnique/>
      </w:docPartObj>
    </w:sdtPr>
    <w:sdtEndPr>
      <w:rPr>
        <w:noProof/>
      </w:rPr>
    </w:sdtEndPr>
    <w:sdtContent>
      <w:p w:rsidR="005675FA" w:rsidRDefault="00567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675FA" w:rsidRDefault="005675FA">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1861"/>
      <w:docPartObj>
        <w:docPartGallery w:val="Page Numbers (Bottom of Page)"/>
        <w:docPartUnique/>
      </w:docPartObj>
    </w:sdtPr>
    <w:sdtEndPr>
      <w:rPr>
        <w:noProof/>
      </w:rPr>
    </w:sdtEndPr>
    <w:sdtContent>
      <w:p w:rsidR="005675FA" w:rsidRDefault="005675FA">
        <w:pPr>
          <w:pStyle w:val="Footer"/>
          <w:jc w:val="right"/>
        </w:pPr>
        <w:r>
          <w:fldChar w:fldCharType="begin"/>
        </w:r>
        <w:r>
          <w:instrText xml:space="preserve"> PAGE   \* MERGEFORMAT </w:instrText>
        </w:r>
        <w:r>
          <w:fldChar w:fldCharType="separate"/>
        </w:r>
        <w:r w:rsidR="00217968">
          <w:rPr>
            <w:noProof/>
          </w:rPr>
          <w:t>108</w:t>
        </w:r>
        <w:r>
          <w:rPr>
            <w:noProof/>
          </w:rPr>
          <w:fldChar w:fldCharType="end"/>
        </w:r>
      </w:p>
    </w:sdtContent>
  </w:sdt>
  <w:p w:rsidR="005675FA" w:rsidRDefault="005675F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FA" w:rsidRDefault="005675FA" w:rsidP="00F91742">
      <w:pPr>
        <w:spacing w:after="0" w:line="240" w:lineRule="auto"/>
      </w:pPr>
      <w:r>
        <w:separator/>
      </w:r>
    </w:p>
  </w:footnote>
  <w:footnote w:type="continuationSeparator" w:id="0">
    <w:p w:rsidR="005675FA" w:rsidRDefault="005675FA" w:rsidP="00F91742">
      <w:pPr>
        <w:spacing w:after="0" w:line="240" w:lineRule="auto"/>
      </w:pPr>
      <w:r>
        <w:continuationSeparator/>
      </w:r>
    </w:p>
  </w:footnote>
  <w:footnote w:id="1">
    <w:p w:rsidR="005675FA" w:rsidRPr="00346C90" w:rsidRDefault="005675FA"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 xml:space="preserve">The bank shall insert the amount(s) specified in the SCC and denominated, as specified in the SCC, either in the </w:t>
      </w:r>
      <w:proofErr w:type="gramStart"/>
      <w:r w:rsidRPr="00346C90">
        <w:rPr>
          <w:rFonts w:ascii="Trebuchet MS" w:hAnsi="Trebuchet MS"/>
          <w:i/>
          <w:iCs/>
          <w:sz w:val="16"/>
          <w:szCs w:val="16"/>
          <w:lang w:val="en-GB"/>
        </w:rPr>
        <w:t>currency(</w:t>
      </w:r>
      <w:proofErr w:type="spellStart"/>
      <w:proofErr w:type="gramEnd"/>
      <w:r w:rsidRPr="00346C90">
        <w:rPr>
          <w:rFonts w:ascii="Trebuchet MS" w:hAnsi="Trebuchet MS"/>
          <w:i/>
          <w:iCs/>
          <w:sz w:val="16"/>
          <w:szCs w:val="16"/>
          <w:lang w:val="en-GB"/>
        </w:rPr>
        <w:t>ies</w:t>
      </w:r>
      <w:proofErr w:type="spellEnd"/>
      <w:r w:rsidRPr="00346C90">
        <w:rPr>
          <w:rFonts w:ascii="Trebuchet MS" w:hAnsi="Trebuchet MS"/>
          <w:i/>
          <w:iCs/>
          <w:sz w:val="16"/>
          <w:szCs w:val="16"/>
          <w:lang w:val="en-GB"/>
        </w:rPr>
        <w:t>) of the Contract or a freely convertible currency acceptable to the procuring entity.</w:t>
      </w:r>
    </w:p>
  </w:footnote>
  <w:footnote w:id="2">
    <w:p w:rsidR="005675FA" w:rsidRPr="00A12B8C" w:rsidRDefault="005675FA"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rsidR="005675FA" w:rsidRPr="00030647" w:rsidRDefault="005675FA"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 xml:space="preserve">The bank shall insert the amount(s) specified in the SCC and denominated, as specified in the SCC, either in the </w:t>
      </w:r>
      <w:proofErr w:type="gramStart"/>
      <w:r w:rsidRPr="00030647">
        <w:rPr>
          <w:rFonts w:ascii="Trebuchet MS" w:hAnsi="Trebuchet MS"/>
          <w:i/>
          <w:iCs/>
          <w:sz w:val="16"/>
          <w:szCs w:val="16"/>
          <w:lang w:val="en-GB"/>
        </w:rPr>
        <w:t>currency(</w:t>
      </w:r>
      <w:proofErr w:type="spellStart"/>
      <w:proofErr w:type="gramEnd"/>
      <w:r w:rsidRPr="00030647">
        <w:rPr>
          <w:rFonts w:ascii="Trebuchet MS" w:hAnsi="Trebuchet MS"/>
          <w:i/>
          <w:iCs/>
          <w:sz w:val="16"/>
          <w:szCs w:val="16"/>
          <w:lang w:val="en-GB"/>
        </w:rPr>
        <w:t>ies</w:t>
      </w:r>
      <w:proofErr w:type="spellEnd"/>
      <w:r w:rsidRPr="00030647">
        <w:rPr>
          <w:rFonts w:ascii="Trebuchet MS" w:hAnsi="Trebuchet MS"/>
          <w:i/>
          <w:iCs/>
          <w:sz w:val="16"/>
          <w:szCs w:val="16"/>
          <w:lang w:val="en-GB"/>
        </w:rPr>
        <w:t>) of the Contract or a freely convertible currency acceptable to the procuring entity.</w:t>
      </w:r>
    </w:p>
  </w:footnote>
  <w:footnote w:id="4">
    <w:p w:rsidR="005675FA" w:rsidRPr="00A12B8C" w:rsidRDefault="005675FA"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F91742">
    <w:pPr>
      <w:pStyle w:val="Header"/>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6862F9">
    <w:pPr>
      <w:pStyle w:val="Header"/>
      <w:jc w:val="right"/>
    </w:pPr>
    <w:r>
      <w:rPr>
        <w:rFonts w:cstheme="minorHAnsi"/>
        <w:sz w:val="18"/>
        <w:szCs w:val="18"/>
      </w:rPr>
      <w:t>Section 6. Time-Based Contract: Appendices</w:t>
    </w:r>
  </w:p>
  <w:p w:rsidR="005675FA" w:rsidRDefault="005675FA" w:rsidP="00F91742">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6862F9">
    <w:pPr>
      <w:pStyle w:val="Header"/>
      <w:jc w:val="right"/>
    </w:pPr>
    <w:r>
      <w:rPr>
        <w:rFonts w:cstheme="minorHAnsi"/>
        <w:sz w:val="18"/>
        <w:szCs w:val="18"/>
      </w:rPr>
      <w:t>Section 6. Time-Based Contract: Appendices</w:t>
    </w:r>
  </w:p>
  <w:p w:rsidR="005675FA" w:rsidRPr="006862F9" w:rsidRDefault="005675FA" w:rsidP="006862F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F9174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Default="005675FA" w:rsidP="00F9174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3441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FA" w:rsidRPr="00344129" w:rsidRDefault="005675FA"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0F452E"/>
    <w:multiLevelType w:val="multilevel"/>
    <w:tmpl w:val="7D5E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0B2309"/>
    <w:multiLevelType w:val="multilevel"/>
    <w:tmpl w:val="835A9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FC5650"/>
    <w:multiLevelType w:val="multilevel"/>
    <w:tmpl w:val="686A470E"/>
    <w:lvl w:ilvl="0">
      <w:start w:val="24"/>
      <w:numFmt w:val="decimal"/>
      <w:lvlText w:val="%1"/>
      <w:lvlJc w:val="left"/>
      <w:pPr>
        <w:ind w:left="408" w:hanging="408"/>
      </w:pPr>
      <w:rPr>
        <w:rFonts w:eastAsiaTheme="minorHAnsi" w:hint="default"/>
      </w:rPr>
    </w:lvl>
    <w:lvl w:ilvl="1">
      <w:start w:val="1"/>
      <w:numFmt w:val="decimal"/>
      <w:lvlText w:val="%1.%2"/>
      <w:lvlJc w:val="left"/>
      <w:pPr>
        <w:ind w:left="2008" w:hanging="408"/>
      </w:pPr>
      <w:rPr>
        <w:rFonts w:eastAsiaTheme="minorHAnsi" w:hint="default"/>
      </w:rPr>
    </w:lvl>
    <w:lvl w:ilvl="2">
      <w:start w:val="1"/>
      <w:numFmt w:val="decimal"/>
      <w:lvlText w:val="%1.%2.%3"/>
      <w:lvlJc w:val="left"/>
      <w:pPr>
        <w:ind w:left="3920" w:hanging="720"/>
      </w:pPr>
      <w:rPr>
        <w:rFonts w:eastAsiaTheme="minorHAnsi" w:hint="default"/>
      </w:rPr>
    </w:lvl>
    <w:lvl w:ilvl="3">
      <w:start w:val="1"/>
      <w:numFmt w:val="decimal"/>
      <w:lvlText w:val="%1.%2.%3.%4"/>
      <w:lvlJc w:val="left"/>
      <w:pPr>
        <w:ind w:left="5520" w:hanging="720"/>
      </w:pPr>
      <w:rPr>
        <w:rFonts w:eastAsiaTheme="minorHAnsi" w:hint="default"/>
      </w:rPr>
    </w:lvl>
    <w:lvl w:ilvl="4">
      <w:start w:val="1"/>
      <w:numFmt w:val="decimal"/>
      <w:lvlText w:val="%1.%2.%3.%4.%5"/>
      <w:lvlJc w:val="left"/>
      <w:pPr>
        <w:ind w:left="7480" w:hanging="1080"/>
      </w:pPr>
      <w:rPr>
        <w:rFonts w:eastAsiaTheme="minorHAnsi" w:hint="default"/>
      </w:rPr>
    </w:lvl>
    <w:lvl w:ilvl="5">
      <w:start w:val="1"/>
      <w:numFmt w:val="decimal"/>
      <w:lvlText w:val="%1.%2.%3.%4.%5.%6"/>
      <w:lvlJc w:val="left"/>
      <w:pPr>
        <w:ind w:left="9440" w:hanging="1440"/>
      </w:pPr>
      <w:rPr>
        <w:rFonts w:eastAsiaTheme="minorHAnsi" w:hint="default"/>
      </w:rPr>
    </w:lvl>
    <w:lvl w:ilvl="6">
      <w:start w:val="1"/>
      <w:numFmt w:val="decimal"/>
      <w:lvlText w:val="%1.%2.%3.%4.%5.%6.%7"/>
      <w:lvlJc w:val="left"/>
      <w:pPr>
        <w:ind w:left="11040" w:hanging="1440"/>
      </w:pPr>
      <w:rPr>
        <w:rFonts w:eastAsiaTheme="minorHAnsi" w:hint="default"/>
      </w:rPr>
    </w:lvl>
    <w:lvl w:ilvl="7">
      <w:start w:val="1"/>
      <w:numFmt w:val="decimal"/>
      <w:lvlText w:val="%1.%2.%3.%4.%5.%6.%7.%8"/>
      <w:lvlJc w:val="left"/>
      <w:pPr>
        <w:ind w:left="13000" w:hanging="1800"/>
      </w:pPr>
      <w:rPr>
        <w:rFonts w:eastAsiaTheme="minorHAnsi" w:hint="default"/>
      </w:rPr>
    </w:lvl>
    <w:lvl w:ilvl="8">
      <w:start w:val="1"/>
      <w:numFmt w:val="decimal"/>
      <w:lvlText w:val="%1.%2.%3.%4.%5.%6.%7.%8.%9"/>
      <w:lvlJc w:val="left"/>
      <w:pPr>
        <w:ind w:left="14600" w:hanging="1800"/>
      </w:pPr>
      <w:rPr>
        <w:rFonts w:eastAsiaTheme="minorHAnsi" w:hint="default"/>
      </w:rPr>
    </w:lvl>
  </w:abstractNum>
  <w:abstractNum w:abstractNumId="34">
    <w:nsid w:val="180F240C"/>
    <w:multiLevelType w:val="multilevel"/>
    <w:tmpl w:val="1F8209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7">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CD1555"/>
    <w:multiLevelType w:val="multilevel"/>
    <w:tmpl w:val="3416A724"/>
    <w:lvl w:ilvl="0">
      <w:start w:val="14"/>
      <w:numFmt w:val="decimal"/>
      <w:lvlText w:val="%1"/>
      <w:lvlJc w:val="left"/>
      <w:pPr>
        <w:ind w:left="408" w:hanging="408"/>
      </w:pPr>
      <w:rPr>
        <w:rFonts w:eastAsiaTheme="minorHAnsi" w:hint="default"/>
      </w:rPr>
    </w:lvl>
    <w:lvl w:ilvl="1">
      <w:start w:val="1"/>
      <w:numFmt w:val="decimal"/>
      <w:lvlText w:val="%1.%2"/>
      <w:lvlJc w:val="left"/>
      <w:pPr>
        <w:ind w:left="768" w:hanging="408"/>
      </w:pPr>
      <w:rPr>
        <w:rFonts w:ascii="Trebuchet MS" w:eastAsiaTheme="minorHAnsi" w:hAnsi="Trebuchet MS" w:hint="default"/>
        <w:sz w:val="24"/>
        <w:szCs w:val="24"/>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7">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1">
    <w:nsid w:val="20993A96"/>
    <w:multiLevelType w:val="hybridMultilevel"/>
    <w:tmpl w:val="639A7C12"/>
    <w:lvl w:ilvl="0" w:tplc="2D686380">
      <w:start w:val="1"/>
      <w:numFmt w:val="decimal"/>
      <w:lvlText w:val="(%1)"/>
      <w:lvlJc w:val="left"/>
      <w:pPr>
        <w:ind w:hanging="360"/>
      </w:pPr>
      <w:rPr>
        <w:rFonts w:cs="Times New Roman" w:hint="default"/>
        <w:color w:val="0070C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2">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55F6826"/>
    <w:multiLevelType w:val="hybridMultilevel"/>
    <w:tmpl w:val="81E6D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5">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4A2531"/>
    <w:multiLevelType w:val="hybridMultilevel"/>
    <w:tmpl w:val="EEA002C8"/>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73">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7">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8">
    <w:nsid w:val="364E0E45"/>
    <w:multiLevelType w:val="multilevel"/>
    <w:tmpl w:val="61AEEAA4"/>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37167C09"/>
    <w:multiLevelType w:val="hybridMultilevel"/>
    <w:tmpl w:val="757A3F9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88A4979"/>
    <w:multiLevelType w:val="hybridMultilevel"/>
    <w:tmpl w:val="D8CC99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4">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7">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9D4921"/>
    <w:multiLevelType w:val="multilevel"/>
    <w:tmpl w:val="5CA00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3C4550DB"/>
    <w:multiLevelType w:val="multilevel"/>
    <w:tmpl w:val="26B65EFA"/>
    <w:lvl w:ilvl="0">
      <w:start w:val="21"/>
      <w:numFmt w:val="decimal"/>
      <w:lvlText w:val="%1"/>
      <w:lvlJc w:val="left"/>
      <w:pPr>
        <w:ind w:left="720" w:hanging="360"/>
      </w:pPr>
      <w:rPr>
        <w:rFonts w:hint="default"/>
      </w:rPr>
    </w:lvl>
    <w:lvl w:ilvl="1">
      <w:start w:val="2"/>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3C722734"/>
    <w:multiLevelType w:val="hybridMultilevel"/>
    <w:tmpl w:val="7880305A"/>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92">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3">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5">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4">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8">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7DC77C3"/>
    <w:multiLevelType w:val="hybridMultilevel"/>
    <w:tmpl w:val="7146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9EA580C"/>
    <w:multiLevelType w:val="multilevel"/>
    <w:tmpl w:val="05864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8">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1">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3">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8">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9">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2">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4">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8A032B7"/>
    <w:multiLevelType w:val="hybridMultilevel"/>
    <w:tmpl w:val="01F21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7">
    <w:nsid w:val="58B432CF"/>
    <w:multiLevelType w:val="multilevel"/>
    <w:tmpl w:val="CFE4EE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94B5DAC"/>
    <w:multiLevelType w:val="hybridMultilevel"/>
    <w:tmpl w:val="81E6D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2">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nsid w:val="5F6733D5"/>
    <w:multiLevelType w:val="hybridMultilevel"/>
    <w:tmpl w:val="5D6EBD7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9">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44D31A7"/>
    <w:multiLevelType w:val="hybridMultilevel"/>
    <w:tmpl w:val="01F21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4">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6">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8">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A3F3660"/>
    <w:multiLevelType w:val="multilevel"/>
    <w:tmpl w:val="68E44FC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2">
    <w:nsid w:val="6ABF6714"/>
    <w:multiLevelType w:val="multilevel"/>
    <w:tmpl w:val="C7963AE4"/>
    <w:lvl w:ilvl="0">
      <w:start w:val="1"/>
      <w:numFmt w:val="decimal"/>
      <w:lvlText w:val="%1."/>
      <w:lvlJc w:val="left"/>
      <w:pPr>
        <w:ind w:left="540" w:hanging="360"/>
      </w:pPr>
      <w:rPr>
        <w:rFonts w:ascii="Trebuchet MS" w:hAnsi="Trebuchet MS" w:hint="default"/>
        <w:b/>
      </w:rPr>
    </w:lvl>
    <w:lvl w:ilvl="1">
      <w:start w:val="1"/>
      <w:numFmt w:val="decimal"/>
      <w:isLgl/>
      <w:lvlText w:val="%1.%2"/>
      <w:lvlJc w:val="left"/>
      <w:pPr>
        <w:ind w:left="54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63">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69">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0DB6155"/>
    <w:multiLevelType w:val="hybridMultilevel"/>
    <w:tmpl w:val="81E6D5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1">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4">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7">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9">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1">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2">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D5160CF"/>
    <w:multiLevelType w:val="multilevel"/>
    <w:tmpl w:val="4A621F66"/>
    <w:lvl w:ilvl="0">
      <w:start w:val="22"/>
      <w:numFmt w:val="decimal"/>
      <w:lvlText w:val="%1"/>
      <w:lvlJc w:val="left"/>
      <w:pPr>
        <w:ind w:left="450" w:hanging="450"/>
      </w:pPr>
      <w:rPr>
        <w:rFonts w:eastAsiaTheme="minorHAnsi" w:hint="default"/>
      </w:rPr>
    </w:lvl>
    <w:lvl w:ilvl="1">
      <w:start w:val="1"/>
      <w:numFmt w:val="decimal"/>
      <w:lvlText w:val="%1.%2"/>
      <w:lvlJc w:val="left"/>
      <w:pPr>
        <w:ind w:left="900" w:hanging="45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140" w:hanging="144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400" w:hanging="1800"/>
      </w:pPr>
      <w:rPr>
        <w:rFonts w:eastAsiaTheme="minorHAnsi" w:hint="default"/>
      </w:rPr>
    </w:lvl>
  </w:abstractNum>
  <w:abstractNum w:abstractNumId="197">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FE9711E"/>
    <w:multiLevelType w:val="multilevel"/>
    <w:tmpl w:val="95C2B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2"/>
  </w:num>
  <w:num w:numId="2">
    <w:abstractNumId w:val="50"/>
  </w:num>
  <w:num w:numId="3">
    <w:abstractNumId w:val="22"/>
  </w:num>
  <w:num w:numId="4">
    <w:abstractNumId w:val="143"/>
  </w:num>
  <w:num w:numId="5">
    <w:abstractNumId w:val="85"/>
  </w:num>
  <w:num w:numId="6">
    <w:abstractNumId w:val="148"/>
  </w:num>
  <w:num w:numId="7">
    <w:abstractNumId w:val="161"/>
  </w:num>
  <w:num w:numId="8">
    <w:abstractNumId w:val="125"/>
  </w:num>
  <w:num w:numId="9">
    <w:abstractNumId w:val="86"/>
  </w:num>
  <w:num w:numId="10">
    <w:abstractNumId w:val="60"/>
  </w:num>
  <w:num w:numId="11">
    <w:abstractNumId w:val="172"/>
  </w:num>
  <w:num w:numId="12">
    <w:abstractNumId w:val="27"/>
  </w:num>
  <w:num w:numId="13">
    <w:abstractNumId w:val="124"/>
  </w:num>
  <w:num w:numId="14">
    <w:abstractNumId w:val="178"/>
  </w:num>
  <w:num w:numId="15">
    <w:abstractNumId w:val="23"/>
  </w:num>
  <w:num w:numId="16">
    <w:abstractNumId w:val="61"/>
  </w:num>
  <w:num w:numId="17">
    <w:abstractNumId w:val="185"/>
  </w:num>
  <w:num w:numId="18">
    <w:abstractNumId w:val="192"/>
  </w:num>
  <w:num w:numId="19">
    <w:abstractNumId w:val="15"/>
  </w:num>
  <w:num w:numId="20">
    <w:abstractNumId w:val="182"/>
  </w:num>
  <w:num w:numId="21">
    <w:abstractNumId w:val="138"/>
  </w:num>
  <w:num w:numId="22">
    <w:abstractNumId w:val="46"/>
  </w:num>
  <w:num w:numId="23">
    <w:abstractNumId w:val="180"/>
  </w:num>
  <w:num w:numId="24">
    <w:abstractNumId w:val="13"/>
  </w:num>
  <w:num w:numId="25">
    <w:abstractNumId w:val="187"/>
  </w:num>
  <w:num w:numId="26">
    <w:abstractNumId w:val="71"/>
  </w:num>
  <w:num w:numId="27">
    <w:abstractNumId w:val="159"/>
  </w:num>
  <w:num w:numId="28">
    <w:abstractNumId w:val="3"/>
  </w:num>
  <w:num w:numId="29">
    <w:abstractNumId w:val="37"/>
  </w:num>
  <w:num w:numId="30">
    <w:abstractNumId w:val="26"/>
  </w:num>
  <w:num w:numId="31">
    <w:abstractNumId w:val="94"/>
  </w:num>
  <w:num w:numId="32">
    <w:abstractNumId w:val="118"/>
  </w:num>
  <w:num w:numId="33">
    <w:abstractNumId w:val="175"/>
  </w:num>
  <w:num w:numId="34">
    <w:abstractNumId w:val="28"/>
  </w:num>
  <w:num w:numId="35">
    <w:abstractNumId w:val="81"/>
  </w:num>
  <w:num w:numId="36">
    <w:abstractNumId w:val="183"/>
  </w:num>
  <w:num w:numId="37">
    <w:abstractNumId w:val="134"/>
  </w:num>
  <w:num w:numId="38">
    <w:abstractNumId w:val="44"/>
  </w:num>
  <w:num w:numId="39">
    <w:abstractNumId w:val="18"/>
  </w:num>
  <w:num w:numId="40">
    <w:abstractNumId w:val="135"/>
  </w:num>
  <w:num w:numId="41">
    <w:abstractNumId w:val="75"/>
  </w:num>
  <w:num w:numId="42">
    <w:abstractNumId w:val="193"/>
  </w:num>
  <w:num w:numId="43">
    <w:abstractNumId w:val="8"/>
  </w:num>
  <w:num w:numId="44">
    <w:abstractNumId w:val="123"/>
  </w:num>
  <w:num w:numId="45">
    <w:abstractNumId w:val="41"/>
  </w:num>
  <w:num w:numId="46">
    <w:abstractNumId w:val="42"/>
  </w:num>
  <w:num w:numId="47">
    <w:abstractNumId w:val="66"/>
  </w:num>
  <w:num w:numId="48">
    <w:abstractNumId w:val="116"/>
  </w:num>
  <w:num w:numId="49">
    <w:abstractNumId w:val="169"/>
  </w:num>
  <w:num w:numId="50">
    <w:abstractNumId w:val="4"/>
  </w:num>
  <w:num w:numId="51">
    <w:abstractNumId w:val="40"/>
  </w:num>
  <w:num w:numId="52">
    <w:abstractNumId w:val="30"/>
  </w:num>
  <w:num w:numId="53">
    <w:abstractNumId w:val="107"/>
  </w:num>
  <w:num w:numId="54">
    <w:abstractNumId w:val="57"/>
  </w:num>
  <w:num w:numId="55">
    <w:abstractNumId w:val="141"/>
  </w:num>
  <w:num w:numId="56">
    <w:abstractNumId w:val="186"/>
  </w:num>
  <w:num w:numId="57">
    <w:abstractNumId w:val="25"/>
  </w:num>
  <w:num w:numId="58">
    <w:abstractNumId w:val="120"/>
  </w:num>
  <w:num w:numId="59">
    <w:abstractNumId w:val="111"/>
  </w:num>
  <w:num w:numId="60">
    <w:abstractNumId w:val="170"/>
  </w:num>
  <w:num w:numId="61">
    <w:abstractNumId w:val="56"/>
  </w:num>
  <w:num w:numId="62">
    <w:abstractNumId w:val="102"/>
  </w:num>
  <w:num w:numId="63">
    <w:abstractNumId w:val="0"/>
  </w:num>
  <w:num w:numId="64">
    <w:abstractNumId w:val="29"/>
  </w:num>
  <w:num w:numId="65">
    <w:abstractNumId w:val="171"/>
  </w:num>
  <w:num w:numId="66">
    <w:abstractNumId w:val="24"/>
  </w:num>
  <w:num w:numId="67">
    <w:abstractNumId w:val="184"/>
  </w:num>
  <w:num w:numId="68">
    <w:abstractNumId w:val="105"/>
  </w:num>
  <w:num w:numId="69">
    <w:abstractNumId w:val="6"/>
  </w:num>
  <w:num w:numId="70">
    <w:abstractNumId w:val="97"/>
  </w:num>
  <w:num w:numId="71">
    <w:abstractNumId w:val="119"/>
  </w:num>
  <w:num w:numId="72">
    <w:abstractNumId w:val="69"/>
  </w:num>
  <w:num w:numId="73">
    <w:abstractNumId w:val="158"/>
  </w:num>
  <w:num w:numId="74">
    <w:abstractNumId w:val="52"/>
  </w:num>
  <w:num w:numId="75">
    <w:abstractNumId w:val="132"/>
  </w:num>
  <w:num w:numId="76">
    <w:abstractNumId w:val="150"/>
  </w:num>
  <w:num w:numId="77">
    <w:abstractNumId w:val="114"/>
  </w:num>
  <w:num w:numId="78">
    <w:abstractNumId w:val="12"/>
  </w:num>
  <w:num w:numId="79">
    <w:abstractNumId w:val="140"/>
  </w:num>
  <w:num w:numId="80">
    <w:abstractNumId w:val="54"/>
  </w:num>
  <w:num w:numId="81">
    <w:abstractNumId w:val="147"/>
  </w:num>
  <w:num w:numId="82">
    <w:abstractNumId w:val="156"/>
  </w:num>
  <w:num w:numId="83">
    <w:abstractNumId w:val="70"/>
  </w:num>
  <w:num w:numId="84">
    <w:abstractNumId w:val="142"/>
  </w:num>
  <w:num w:numId="85">
    <w:abstractNumId w:val="195"/>
  </w:num>
  <w:num w:numId="86">
    <w:abstractNumId w:val="55"/>
  </w:num>
  <w:num w:numId="87">
    <w:abstractNumId w:val="74"/>
  </w:num>
  <w:num w:numId="88">
    <w:abstractNumId w:val="64"/>
  </w:num>
  <w:num w:numId="89">
    <w:abstractNumId w:val="165"/>
  </w:num>
  <w:num w:numId="90">
    <w:abstractNumId w:val="131"/>
  </w:num>
  <w:num w:numId="91">
    <w:abstractNumId w:val="47"/>
  </w:num>
  <w:num w:numId="92">
    <w:abstractNumId w:val="190"/>
  </w:num>
  <w:num w:numId="93">
    <w:abstractNumId w:val="109"/>
  </w:num>
  <w:num w:numId="94">
    <w:abstractNumId w:val="126"/>
  </w:num>
  <w:num w:numId="95">
    <w:abstractNumId w:val="191"/>
  </w:num>
  <w:num w:numId="96">
    <w:abstractNumId w:val="20"/>
  </w:num>
  <w:num w:numId="97">
    <w:abstractNumId w:val="166"/>
  </w:num>
  <w:num w:numId="98">
    <w:abstractNumId w:val="154"/>
  </w:num>
  <w:num w:numId="99">
    <w:abstractNumId w:val="7"/>
  </w:num>
  <w:num w:numId="100">
    <w:abstractNumId w:val="194"/>
  </w:num>
  <w:num w:numId="101">
    <w:abstractNumId w:val="164"/>
  </w:num>
  <w:num w:numId="102">
    <w:abstractNumId w:val="17"/>
  </w:num>
  <w:num w:numId="103">
    <w:abstractNumId w:val="157"/>
  </w:num>
  <w:num w:numId="104">
    <w:abstractNumId w:val="100"/>
  </w:num>
  <w:num w:numId="105">
    <w:abstractNumId w:val="68"/>
  </w:num>
  <w:num w:numId="106">
    <w:abstractNumId w:val="21"/>
  </w:num>
  <w:num w:numId="107">
    <w:abstractNumId w:val="122"/>
  </w:num>
  <w:num w:numId="108">
    <w:abstractNumId w:val="2"/>
  </w:num>
  <w:num w:numId="109">
    <w:abstractNumId w:val="151"/>
  </w:num>
  <w:num w:numId="110">
    <w:abstractNumId w:val="181"/>
  </w:num>
  <w:num w:numId="111">
    <w:abstractNumId w:val="11"/>
  </w:num>
  <w:num w:numId="112">
    <w:abstractNumId w:val="96"/>
  </w:num>
  <w:num w:numId="113">
    <w:abstractNumId w:val="110"/>
  </w:num>
  <w:num w:numId="114">
    <w:abstractNumId w:val="176"/>
  </w:num>
  <w:num w:numId="115">
    <w:abstractNumId w:val="10"/>
  </w:num>
  <w:num w:numId="116">
    <w:abstractNumId w:val="155"/>
  </w:num>
  <w:num w:numId="117">
    <w:abstractNumId w:val="76"/>
  </w:num>
  <w:num w:numId="118">
    <w:abstractNumId w:val="19"/>
  </w:num>
  <w:num w:numId="119">
    <w:abstractNumId w:val="127"/>
  </w:num>
  <w:num w:numId="120">
    <w:abstractNumId w:val="145"/>
  </w:num>
  <w:num w:numId="121">
    <w:abstractNumId w:val="103"/>
  </w:num>
  <w:num w:numId="122">
    <w:abstractNumId w:val="128"/>
  </w:num>
  <w:num w:numId="123">
    <w:abstractNumId w:val="117"/>
  </w:num>
  <w:num w:numId="124">
    <w:abstractNumId w:val="133"/>
  </w:num>
  <w:num w:numId="125">
    <w:abstractNumId w:val="92"/>
  </w:num>
  <w:num w:numId="126">
    <w:abstractNumId w:val="35"/>
  </w:num>
  <w:num w:numId="127">
    <w:abstractNumId w:val="59"/>
  </w:num>
  <w:num w:numId="128">
    <w:abstractNumId w:val="48"/>
  </w:num>
  <w:num w:numId="129">
    <w:abstractNumId w:val="49"/>
  </w:num>
  <w:num w:numId="130">
    <w:abstractNumId w:val="163"/>
  </w:num>
  <w:num w:numId="131">
    <w:abstractNumId w:val="188"/>
  </w:num>
  <w:num w:numId="132">
    <w:abstractNumId w:val="93"/>
  </w:num>
  <w:num w:numId="133">
    <w:abstractNumId w:val="113"/>
  </w:num>
  <w:num w:numId="134">
    <w:abstractNumId w:val="38"/>
  </w:num>
  <w:num w:numId="135">
    <w:abstractNumId w:val="84"/>
  </w:num>
  <w:num w:numId="136">
    <w:abstractNumId w:val="80"/>
  </w:num>
  <w:num w:numId="137">
    <w:abstractNumId w:val="130"/>
  </w:num>
  <w:num w:numId="138">
    <w:abstractNumId w:val="63"/>
  </w:num>
  <w:num w:numId="139">
    <w:abstractNumId w:val="43"/>
  </w:num>
  <w:num w:numId="140">
    <w:abstractNumId w:val="173"/>
  </w:num>
  <w:num w:numId="141">
    <w:abstractNumId w:val="73"/>
  </w:num>
  <w:num w:numId="142">
    <w:abstractNumId w:val="197"/>
  </w:num>
  <w:num w:numId="143">
    <w:abstractNumId w:val="95"/>
  </w:num>
  <w:num w:numId="144">
    <w:abstractNumId w:val="16"/>
  </w:num>
  <w:num w:numId="145">
    <w:abstractNumId w:val="77"/>
  </w:num>
  <w:num w:numId="146">
    <w:abstractNumId w:val="189"/>
  </w:num>
  <w:num w:numId="147">
    <w:abstractNumId w:val="98"/>
  </w:num>
  <w:num w:numId="148">
    <w:abstractNumId w:val="62"/>
  </w:num>
  <w:num w:numId="149">
    <w:abstractNumId w:val="58"/>
  </w:num>
  <w:num w:numId="150">
    <w:abstractNumId w:val="104"/>
  </w:num>
  <w:num w:numId="151">
    <w:abstractNumId w:val="65"/>
  </w:num>
  <w:num w:numId="152">
    <w:abstractNumId w:val="32"/>
  </w:num>
  <w:num w:numId="153">
    <w:abstractNumId w:val="129"/>
  </w:num>
  <w:num w:numId="154">
    <w:abstractNumId w:val="67"/>
  </w:num>
  <w:num w:numId="155">
    <w:abstractNumId w:val="1"/>
  </w:num>
  <w:num w:numId="156">
    <w:abstractNumId w:val="179"/>
  </w:num>
  <w:num w:numId="157">
    <w:abstractNumId w:val="152"/>
  </w:num>
  <w:num w:numId="158">
    <w:abstractNumId w:val="106"/>
  </w:num>
  <w:num w:numId="159">
    <w:abstractNumId w:val="87"/>
  </w:num>
  <w:num w:numId="160">
    <w:abstractNumId w:val="83"/>
  </w:num>
  <w:num w:numId="161">
    <w:abstractNumId w:val="121"/>
  </w:num>
  <w:num w:numId="162">
    <w:abstractNumId w:val="45"/>
  </w:num>
  <w:num w:numId="163">
    <w:abstractNumId w:val="36"/>
  </w:num>
  <w:num w:numId="164">
    <w:abstractNumId w:val="99"/>
  </w:num>
  <w:num w:numId="165">
    <w:abstractNumId w:val="101"/>
  </w:num>
  <w:num w:numId="166">
    <w:abstractNumId w:val="144"/>
  </w:num>
  <w:num w:numId="167">
    <w:abstractNumId w:val="31"/>
  </w:num>
  <w:num w:numId="168">
    <w:abstractNumId w:val="9"/>
  </w:num>
  <w:num w:numId="169">
    <w:abstractNumId w:val="177"/>
  </w:num>
  <w:num w:numId="170">
    <w:abstractNumId w:val="167"/>
  </w:num>
  <w:num w:numId="171">
    <w:abstractNumId w:val="149"/>
  </w:num>
  <w:num w:numId="172">
    <w:abstractNumId w:val="108"/>
  </w:num>
  <w:num w:numId="173">
    <w:abstractNumId w:val="168"/>
  </w:num>
  <w:num w:numId="174">
    <w:abstractNumId w:val="90"/>
  </w:num>
  <w:num w:numId="175">
    <w:abstractNumId w:val="89"/>
  </w:num>
  <w:num w:numId="176">
    <w:abstractNumId w:val="196"/>
  </w:num>
  <w:num w:numId="177">
    <w:abstractNumId w:val="34"/>
  </w:num>
  <w:num w:numId="178">
    <w:abstractNumId w:val="160"/>
  </w:num>
  <w:num w:numId="179">
    <w:abstractNumId w:val="137"/>
  </w:num>
  <w:num w:numId="180">
    <w:abstractNumId w:val="78"/>
  </w:num>
  <w:num w:numId="181">
    <w:abstractNumId w:val="39"/>
  </w:num>
  <w:num w:numId="182">
    <w:abstractNumId w:val="33"/>
  </w:num>
  <w:num w:numId="183">
    <w:abstractNumId w:val="51"/>
  </w:num>
  <w:num w:numId="184">
    <w:abstractNumId w:val="72"/>
  </w:num>
  <w:num w:numId="185">
    <w:abstractNumId w:val="91"/>
  </w:num>
  <w:num w:numId="186">
    <w:abstractNumId w:val="88"/>
  </w:num>
  <w:num w:numId="187">
    <w:abstractNumId w:val="14"/>
  </w:num>
  <w:num w:numId="188">
    <w:abstractNumId w:val="5"/>
  </w:num>
  <w:num w:numId="189">
    <w:abstractNumId w:val="198"/>
  </w:num>
  <w:num w:numId="190">
    <w:abstractNumId w:val="115"/>
  </w:num>
  <w:num w:numId="19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9"/>
  </w:num>
  <w:num w:numId="199">
    <w:abstractNumId w:val="112"/>
  </w:num>
  <w:numIdMacAtCleanup w:val="1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ire Watson">
    <w15:presenceInfo w15:providerId="Windows Live" w15:userId="3c913f8836bde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b621e48-b918-4f39-8743-b551284beb70"/>
  </w:docVars>
  <w:rsids>
    <w:rsidRoot w:val="00F91742"/>
    <w:rsid w:val="00000919"/>
    <w:rsid w:val="00004CE4"/>
    <w:rsid w:val="00006E34"/>
    <w:rsid w:val="00007F6F"/>
    <w:rsid w:val="00014435"/>
    <w:rsid w:val="00015425"/>
    <w:rsid w:val="00017B3A"/>
    <w:rsid w:val="00022AFB"/>
    <w:rsid w:val="00023AED"/>
    <w:rsid w:val="00030647"/>
    <w:rsid w:val="0003124B"/>
    <w:rsid w:val="00032EF9"/>
    <w:rsid w:val="00033A9D"/>
    <w:rsid w:val="00034AD0"/>
    <w:rsid w:val="00036C99"/>
    <w:rsid w:val="0004099F"/>
    <w:rsid w:val="00040A07"/>
    <w:rsid w:val="000572AD"/>
    <w:rsid w:val="00057342"/>
    <w:rsid w:val="00062060"/>
    <w:rsid w:val="00064395"/>
    <w:rsid w:val="00072A73"/>
    <w:rsid w:val="00073CC7"/>
    <w:rsid w:val="00076C2A"/>
    <w:rsid w:val="000808FA"/>
    <w:rsid w:val="000850DE"/>
    <w:rsid w:val="000879EB"/>
    <w:rsid w:val="000A0F4C"/>
    <w:rsid w:val="000A318D"/>
    <w:rsid w:val="000B0E91"/>
    <w:rsid w:val="000B4EA4"/>
    <w:rsid w:val="000B619E"/>
    <w:rsid w:val="000C1E3A"/>
    <w:rsid w:val="000D652A"/>
    <w:rsid w:val="000E494D"/>
    <w:rsid w:val="000E7AF8"/>
    <w:rsid w:val="000F2E1B"/>
    <w:rsid w:val="000F302C"/>
    <w:rsid w:val="000F30DB"/>
    <w:rsid w:val="00100CB6"/>
    <w:rsid w:val="00102310"/>
    <w:rsid w:val="00102D4D"/>
    <w:rsid w:val="00112043"/>
    <w:rsid w:val="0011299C"/>
    <w:rsid w:val="00112DD6"/>
    <w:rsid w:val="001130F8"/>
    <w:rsid w:val="00113989"/>
    <w:rsid w:val="0011745C"/>
    <w:rsid w:val="001222CC"/>
    <w:rsid w:val="0013102E"/>
    <w:rsid w:val="00137BA4"/>
    <w:rsid w:val="00151A64"/>
    <w:rsid w:val="001528AE"/>
    <w:rsid w:val="00156B0A"/>
    <w:rsid w:val="00160BC4"/>
    <w:rsid w:val="00160F26"/>
    <w:rsid w:val="00166F10"/>
    <w:rsid w:val="00177A87"/>
    <w:rsid w:val="0018060B"/>
    <w:rsid w:val="001819CB"/>
    <w:rsid w:val="00183F60"/>
    <w:rsid w:val="00192582"/>
    <w:rsid w:val="00194779"/>
    <w:rsid w:val="001A2AC7"/>
    <w:rsid w:val="001A4B4C"/>
    <w:rsid w:val="001A5B7F"/>
    <w:rsid w:val="001B42B3"/>
    <w:rsid w:val="001B7B4C"/>
    <w:rsid w:val="001C3569"/>
    <w:rsid w:val="001C49DD"/>
    <w:rsid w:val="001C4FC5"/>
    <w:rsid w:val="001C5776"/>
    <w:rsid w:val="001D192F"/>
    <w:rsid w:val="001D4526"/>
    <w:rsid w:val="001D4543"/>
    <w:rsid w:val="001D779F"/>
    <w:rsid w:val="001D7F78"/>
    <w:rsid w:val="001E1712"/>
    <w:rsid w:val="001E3895"/>
    <w:rsid w:val="001E3C68"/>
    <w:rsid w:val="001E7037"/>
    <w:rsid w:val="001E7D2C"/>
    <w:rsid w:val="001F0BFE"/>
    <w:rsid w:val="001F0F59"/>
    <w:rsid w:val="001F5BF9"/>
    <w:rsid w:val="0020141B"/>
    <w:rsid w:val="0020324F"/>
    <w:rsid w:val="0020333E"/>
    <w:rsid w:val="0020476D"/>
    <w:rsid w:val="00207773"/>
    <w:rsid w:val="00207B78"/>
    <w:rsid w:val="00217968"/>
    <w:rsid w:val="00221DCB"/>
    <w:rsid w:val="00222436"/>
    <w:rsid w:val="00224823"/>
    <w:rsid w:val="00224BF2"/>
    <w:rsid w:val="00226A2A"/>
    <w:rsid w:val="00233972"/>
    <w:rsid w:val="00236769"/>
    <w:rsid w:val="00236C76"/>
    <w:rsid w:val="0024084E"/>
    <w:rsid w:val="002409AE"/>
    <w:rsid w:val="00242883"/>
    <w:rsid w:val="00243706"/>
    <w:rsid w:val="00243D1A"/>
    <w:rsid w:val="00247269"/>
    <w:rsid w:val="00247697"/>
    <w:rsid w:val="002477DE"/>
    <w:rsid w:val="002541AB"/>
    <w:rsid w:val="0025715B"/>
    <w:rsid w:val="00263E4B"/>
    <w:rsid w:val="00274D8C"/>
    <w:rsid w:val="00281CC8"/>
    <w:rsid w:val="002828D5"/>
    <w:rsid w:val="00283F58"/>
    <w:rsid w:val="002910EE"/>
    <w:rsid w:val="002947F9"/>
    <w:rsid w:val="00294DF3"/>
    <w:rsid w:val="002B64B5"/>
    <w:rsid w:val="002B7268"/>
    <w:rsid w:val="002C1D20"/>
    <w:rsid w:val="002C4A76"/>
    <w:rsid w:val="002C69AA"/>
    <w:rsid w:val="002D262B"/>
    <w:rsid w:val="002D4828"/>
    <w:rsid w:val="002E0677"/>
    <w:rsid w:val="002E0D39"/>
    <w:rsid w:val="002E4AC5"/>
    <w:rsid w:val="002E4E65"/>
    <w:rsid w:val="002E6710"/>
    <w:rsid w:val="002F1B5D"/>
    <w:rsid w:val="00304C7C"/>
    <w:rsid w:val="00312922"/>
    <w:rsid w:val="00313AD9"/>
    <w:rsid w:val="00317746"/>
    <w:rsid w:val="00321EB4"/>
    <w:rsid w:val="003237CF"/>
    <w:rsid w:val="003244B3"/>
    <w:rsid w:val="003256ED"/>
    <w:rsid w:val="00325AF5"/>
    <w:rsid w:val="00326859"/>
    <w:rsid w:val="00335B9C"/>
    <w:rsid w:val="00344129"/>
    <w:rsid w:val="00346318"/>
    <w:rsid w:val="00346C90"/>
    <w:rsid w:val="00347556"/>
    <w:rsid w:val="00351A43"/>
    <w:rsid w:val="00355E9B"/>
    <w:rsid w:val="0035624E"/>
    <w:rsid w:val="003600DD"/>
    <w:rsid w:val="003620BB"/>
    <w:rsid w:val="003641B6"/>
    <w:rsid w:val="003662F0"/>
    <w:rsid w:val="003674D6"/>
    <w:rsid w:val="00367676"/>
    <w:rsid w:val="00370044"/>
    <w:rsid w:val="00371144"/>
    <w:rsid w:val="00373251"/>
    <w:rsid w:val="0037418D"/>
    <w:rsid w:val="003758D5"/>
    <w:rsid w:val="00375985"/>
    <w:rsid w:val="003761A4"/>
    <w:rsid w:val="0037734E"/>
    <w:rsid w:val="00380D5F"/>
    <w:rsid w:val="003902B9"/>
    <w:rsid w:val="0039200F"/>
    <w:rsid w:val="00392180"/>
    <w:rsid w:val="003925EB"/>
    <w:rsid w:val="00394768"/>
    <w:rsid w:val="003A3E5C"/>
    <w:rsid w:val="003A4C36"/>
    <w:rsid w:val="003A59ED"/>
    <w:rsid w:val="003A701D"/>
    <w:rsid w:val="003B144E"/>
    <w:rsid w:val="003B2555"/>
    <w:rsid w:val="003B4CA4"/>
    <w:rsid w:val="003B54E4"/>
    <w:rsid w:val="003B6327"/>
    <w:rsid w:val="003B6C26"/>
    <w:rsid w:val="003C05C2"/>
    <w:rsid w:val="003C360C"/>
    <w:rsid w:val="003C3E06"/>
    <w:rsid w:val="003D7D8C"/>
    <w:rsid w:val="003E3DC9"/>
    <w:rsid w:val="003E4412"/>
    <w:rsid w:val="003E4C50"/>
    <w:rsid w:val="003E63E9"/>
    <w:rsid w:val="003E7E4B"/>
    <w:rsid w:val="003F503A"/>
    <w:rsid w:val="00401008"/>
    <w:rsid w:val="00401F1F"/>
    <w:rsid w:val="0040366A"/>
    <w:rsid w:val="00407543"/>
    <w:rsid w:val="004114CE"/>
    <w:rsid w:val="00414F28"/>
    <w:rsid w:val="00415BEB"/>
    <w:rsid w:val="0042463A"/>
    <w:rsid w:val="004279EF"/>
    <w:rsid w:val="004303DE"/>
    <w:rsid w:val="004339B3"/>
    <w:rsid w:val="004373E0"/>
    <w:rsid w:val="00446AD7"/>
    <w:rsid w:val="00452177"/>
    <w:rsid w:val="0045529C"/>
    <w:rsid w:val="004606D7"/>
    <w:rsid w:val="004628B0"/>
    <w:rsid w:val="00462AA7"/>
    <w:rsid w:val="004639B7"/>
    <w:rsid w:val="00465282"/>
    <w:rsid w:val="00470BD0"/>
    <w:rsid w:val="004928C3"/>
    <w:rsid w:val="00495172"/>
    <w:rsid w:val="00495C60"/>
    <w:rsid w:val="004965AA"/>
    <w:rsid w:val="004A34B3"/>
    <w:rsid w:val="004A52B4"/>
    <w:rsid w:val="004A6192"/>
    <w:rsid w:val="004B5956"/>
    <w:rsid w:val="004B5B7F"/>
    <w:rsid w:val="004B7739"/>
    <w:rsid w:val="004B7E4D"/>
    <w:rsid w:val="004C72A3"/>
    <w:rsid w:val="004D1089"/>
    <w:rsid w:val="004D3376"/>
    <w:rsid w:val="004D4614"/>
    <w:rsid w:val="004D49E2"/>
    <w:rsid w:val="004E5CF3"/>
    <w:rsid w:val="004E6094"/>
    <w:rsid w:val="004E6D38"/>
    <w:rsid w:val="004F77C1"/>
    <w:rsid w:val="00502900"/>
    <w:rsid w:val="00504EC4"/>
    <w:rsid w:val="005103EF"/>
    <w:rsid w:val="005153BB"/>
    <w:rsid w:val="00521F1C"/>
    <w:rsid w:val="0052212E"/>
    <w:rsid w:val="0052536F"/>
    <w:rsid w:val="00526931"/>
    <w:rsid w:val="00530502"/>
    <w:rsid w:val="005329B8"/>
    <w:rsid w:val="00542053"/>
    <w:rsid w:val="0054453C"/>
    <w:rsid w:val="00544EB2"/>
    <w:rsid w:val="005457A1"/>
    <w:rsid w:val="00545DAE"/>
    <w:rsid w:val="00551BAD"/>
    <w:rsid w:val="00560C5D"/>
    <w:rsid w:val="0056434F"/>
    <w:rsid w:val="00564F55"/>
    <w:rsid w:val="0056585F"/>
    <w:rsid w:val="005675FA"/>
    <w:rsid w:val="00571C0C"/>
    <w:rsid w:val="00573796"/>
    <w:rsid w:val="00577198"/>
    <w:rsid w:val="00587EDD"/>
    <w:rsid w:val="00594B96"/>
    <w:rsid w:val="00595417"/>
    <w:rsid w:val="0059652D"/>
    <w:rsid w:val="00597E3E"/>
    <w:rsid w:val="005A0391"/>
    <w:rsid w:val="005A7391"/>
    <w:rsid w:val="005B5A2E"/>
    <w:rsid w:val="005B6E1B"/>
    <w:rsid w:val="005B6E38"/>
    <w:rsid w:val="005B7F3A"/>
    <w:rsid w:val="005C342C"/>
    <w:rsid w:val="005C3C17"/>
    <w:rsid w:val="005C5D17"/>
    <w:rsid w:val="005D603B"/>
    <w:rsid w:val="005F7290"/>
    <w:rsid w:val="0060031A"/>
    <w:rsid w:val="00604C0F"/>
    <w:rsid w:val="00605CFA"/>
    <w:rsid w:val="006123D9"/>
    <w:rsid w:val="00612D03"/>
    <w:rsid w:val="0061485B"/>
    <w:rsid w:val="00615160"/>
    <w:rsid w:val="00622252"/>
    <w:rsid w:val="00622BAE"/>
    <w:rsid w:val="00624474"/>
    <w:rsid w:val="00624A95"/>
    <w:rsid w:val="00631D7B"/>
    <w:rsid w:val="00633E9D"/>
    <w:rsid w:val="00633FE0"/>
    <w:rsid w:val="00640D06"/>
    <w:rsid w:val="00646095"/>
    <w:rsid w:val="006477E7"/>
    <w:rsid w:val="00654D1C"/>
    <w:rsid w:val="00656BE4"/>
    <w:rsid w:val="00664EEF"/>
    <w:rsid w:val="00667B23"/>
    <w:rsid w:val="006825C5"/>
    <w:rsid w:val="00683940"/>
    <w:rsid w:val="006862F9"/>
    <w:rsid w:val="00690C76"/>
    <w:rsid w:val="0069124F"/>
    <w:rsid w:val="006A75AF"/>
    <w:rsid w:val="006B3A8A"/>
    <w:rsid w:val="006B5393"/>
    <w:rsid w:val="006C3C25"/>
    <w:rsid w:val="006C7966"/>
    <w:rsid w:val="006D473D"/>
    <w:rsid w:val="006D65CD"/>
    <w:rsid w:val="006D706C"/>
    <w:rsid w:val="006E6B17"/>
    <w:rsid w:val="006E73A7"/>
    <w:rsid w:val="006F3BDB"/>
    <w:rsid w:val="006F6A17"/>
    <w:rsid w:val="0070222C"/>
    <w:rsid w:val="0070359A"/>
    <w:rsid w:val="00703A36"/>
    <w:rsid w:val="00703B39"/>
    <w:rsid w:val="00703DD3"/>
    <w:rsid w:val="00706430"/>
    <w:rsid w:val="00711BE7"/>
    <w:rsid w:val="007144A4"/>
    <w:rsid w:val="00721D41"/>
    <w:rsid w:val="0072547E"/>
    <w:rsid w:val="00727410"/>
    <w:rsid w:val="007275F5"/>
    <w:rsid w:val="00732A3F"/>
    <w:rsid w:val="00736B8A"/>
    <w:rsid w:val="00737B30"/>
    <w:rsid w:val="007471D1"/>
    <w:rsid w:val="00751313"/>
    <w:rsid w:val="00756856"/>
    <w:rsid w:val="00763CDA"/>
    <w:rsid w:val="00770E3F"/>
    <w:rsid w:val="0077131C"/>
    <w:rsid w:val="0077566E"/>
    <w:rsid w:val="007777C3"/>
    <w:rsid w:val="0078412A"/>
    <w:rsid w:val="007852F8"/>
    <w:rsid w:val="00797B58"/>
    <w:rsid w:val="00797F28"/>
    <w:rsid w:val="007A2FE1"/>
    <w:rsid w:val="007B4911"/>
    <w:rsid w:val="007B769F"/>
    <w:rsid w:val="007D0D2F"/>
    <w:rsid w:val="007D0E26"/>
    <w:rsid w:val="007D28A8"/>
    <w:rsid w:val="007D305E"/>
    <w:rsid w:val="007E01B4"/>
    <w:rsid w:val="007E2161"/>
    <w:rsid w:val="007E22E0"/>
    <w:rsid w:val="007E5189"/>
    <w:rsid w:val="007F6451"/>
    <w:rsid w:val="0080101A"/>
    <w:rsid w:val="0080581B"/>
    <w:rsid w:val="00807416"/>
    <w:rsid w:val="008108CF"/>
    <w:rsid w:val="00827021"/>
    <w:rsid w:val="008307C5"/>
    <w:rsid w:val="008360B6"/>
    <w:rsid w:val="00842587"/>
    <w:rsid w:val="0084259E"/>
    <w:rsid w:val="008425C2"/>
    <w:rsid w:val="00854AA9"/>
    <w:rsid w:val="00860D3A"/>
    <w:rsid w:val="00861939"/>
    <w:rsid w:val="00866821"/>
    <w:rsid w:val="008669EC"/>
    <w:rsid w:val="00871060"/>
    <w:rsid w:val="00873560"/>
    <w:rsid w:val="0087448A"/>
    <w:rsid w:val="008763E0"/>
    <w:rsid w:val="008766EF"/>
    <w:rsid w:val="00877035"/>
    <w:rsid w:val="0088081E"/>
    <w:rsid w:val="00882DDC"/>
    <w:rsid w:val="008839F8"/>
    <w:rsid w:val="0089577E"/>
    <w:rsid w:val="0089651C"/>
    <w:rsid w:val="008969CA"/>
    <w:rsid w:val="00896D59"/>
    <w:rsid w:val="008B1F49"/>
    <w:rsid w:val="008B54A0"/>
    <w:rsid w:val="008B632D"/>
    <w:rsid w:val="008B7BDE"/>
    <w:rsid w:val="008C08D3"/>
    <w:rsid w:val="008C7815"/>
    <w:rsid w:val="008D1596"/>
    <w:rsid w:val="008D182F"/>
    <w:rsid w:val="008D282D"/>
    <w:rsid w:val="008D6B8B"/>
    <w:rsid w:val="008D7A13"/>
    <w:rsid w:val="008E63FA"/>
    <w:rsid w:val="008E6592"/>
    <w:rsid w:val="008F46E2"/>
    <w:rsid w:val="008F7409"/>
    <w:rsid w:val="008F7812"/>
    <w:rsid w:val="00912544"/>
    <w:rsid w:val="00921F99"/>
    <w:rsid w:val="00924230"/>
    <w:rsid w:val="00930E2E"/>
    <w:rsid w:val="00933F73"/>
    <w:rsid w:val="009365B2"/>
    <w:rsid w:val="00936F9E"/>
    <w:rsid w:val="00943CB6"/>
    <w:rsid w:val="00944631"/>
    <w:rsid w:val="009450DB"/>
    <w:rsid w:val="00945CA8"/>
    <w:rsid w:val="00945E84"/>
    <w:rsid w:val="00947B11"/>
    <w:rsid w:val="00951525"/>
    <w:rsid w:val="009524DC"/>
    <w:rsid w:val="0096612F"/>
    <w:rsid w:val="00974173"/>
    <w:rsid w:val="00974480"/>
    <w:rsid w:val="009750BA"/>
    <w:rsid w:val="00980DB2"/>
    <w:rsid w:val="00990190"/>
    <w:rsid w:val="00990E7C"/>
    <w:rsid w:val="00991E0D"/>
    <w:rsid w:val="009972C4"/>
    <w:rsid w:val="009A487A"/>
    <w:rsid w:val="009A4BDE"/>
    <w:rsid w:val="009B02CA"/>
    <w:rsid w:val="009B245D"/>
    <w:rsid w:val="009B26E1"/>
    <w:rsid w:val="009B6F05"/>
    <w:rsid w:val="009B7530"/>
    <w:rsid w:val="009C4FC0"/>
    <w:rsid w:val="009C70A8"/>
    <w:rsid w:val="009D24B9"/>
    <w:rsid w:val="009E3C1D"/>
    <w:rsid w:val="009E4A0C"/>
    <w:rsid w:val="009E75B5"/>
    <w:rsid w:val="009F0534"/>
    <w:rsid w:val="009F0915"/>
    <w:rsid w:val="009F2BDE"/>
    <w:rsid w:val="009F3800"/>
    <w:rsid w:val="00A0518D"/>
    <w:rsid w:val="00A054B0"/>
    <w:rsid w:val="00A06443"/>
    <w:rsid w:val="00A0678D"/>
    <w:rsid w:val="00A07F0A"/>
    <w:rsid w:val="00A112A4"/>
    <w:rsid w:val="00A129E2"/>
    <w:rsid w:val="00A14F9D"/>
    <w:rsid w:val="00A2029C"/>
    <w:rsid w:val="00A20692"/>
    <w:rsid w:val="00A20898"/>
    <w:rsid w:val="00A31028"/>
    <w:rsid w:val="00A320CB"/>
    <w:rsid w:val="00A3481A"/>
    <w:rsid w:val="00A37282"/>
    <w:rsid w:val="00A443DD"/>
    <w:rsid w:val="00A45D33"/>
    <w:rsid w:val="00A472D0"/>
    <w:rsid w:val="00A51B34"/>
    <w:rsid w:val="00A52375"/>
    <w:rsid w:val="00A52605"/>
    <w:rsid w:val="00A5575D"/>
    <w:rsid w:val="00A60BD4"/>
    <w:rsid w:val="00A61EBF"/>
    <w:rsid w:val="00A6248C"/>
    <w:rsid w:val="00A67AA0"/>
    <w:rsid w:val="00A72914"/>
    <w:rsid w:val="00A8206F"/>
    <w:rsid w:val="00A82CFB"/>
    <w:rsid w:val="00A96D1E"/>
    <w:rsid w:val="00AA49B1"/>
    <w:rsid w:val="00AB0D4B"/>
    <w:rsid w:val="00AB375D"/>
    <w:rsid w:val="00AC7C12"/>
    <w:rsid w:val="00AD004E"/>
    <w:rsid w:val="00AD0B62"/>
    <w:rsid w:val="00AD1301"/>
    <w:rsid w:val="00AD20C4"/>
    <w:rsid w:val="00AD21AB"/>
    <w:rsid w:val="00AD2DCA"/>
    <w:rsid w:val="00AD5906"/>
    <w:rsid w:val="00AE341C"/>
    <w:rsid w:val="00AF055B"/>
    <w:rsid w:val="00AF1DFB"/>
    <w:rsid w:val="00AF626E"/>
    <w:rsid w:val="00AF682E"/>
    <w:rsid w:val="00AF7586"/>
    <w:rsid w:val="00B027C7"/>
    <w:rsid w:val="00B039D9"/>
    <w:rsid w:val="00B06849"/>
    <w:rsid w:val="00B139C6"/>
    <w:rsid w:val="00B209E2"/>
    <w:rsid w:val="00B20EBF"/>
    <w:rsid w:val="00B23E29"/>
    <w:rsid w:val="00B2660B"/>
    <w:rsid w:val="00B30733"/>
    <w:rsid w:val="00B30FEF"/>
    <w:rsid w:val="00B31E14"/>
    <w:rsid w:val="00B3370C"/>
    <w:rsid w:val="00B33D34"/>
    <w:rsid w:val="00B40D79"/>
    <w:rsid w:val="00B416C8"/>
    <w:rsid w:val="00B454B9"/>
    <w:rsid w:val="00B45B70"/>
    <w:rsid w:val="00B52E7A"/>
    <w:rsid w:val="00B55C4D"/>
    <w:rsid w:val="00B56367"/>
    <w:rsid w:val="00B6042E"/>
    <w:rsid w:val="00B66F28"/>
    <w:rsid w:val="00B67587"/>
    <w:rsid w:val="00B70222"/>
    <w:rsid w:val="00B75696"/>
    <w:rsid w:val="00B8505D"/>
    <w:rsid w:val="00B8746D"/>
    <w:rsid w:val="00B90CD9"/>
    <w:rsid w:val="00B915A8"/>
    <w:rsid w:val="00B96F0B"/>
    <w:rsid w:val="00BA2C86"/>
    <w:rsid w:val="00BA2DBE"/>
    <w:rsid w:val="00BA5B52"/>
    <w:rsid w:val="00BB09DD"/>
    <w:rsid w:val="00BB3D52"/>
    <w:rsid w:val="00BB60D9"/>
    <w:rsid w:val="00BC10FE"/>
    <w:rsid w:val="00BC3056"/>
    <w:rsid w:val="00BC6F55"/>
    <w:rsid w:val="00BC7216"/>
    <w:rsid w:val="00BD1616"/>
    <w:rsid w:val="00BD4137"/>
    <w:rsid w:val="00BD4ED7"/>
    <w:rsid w:val="00BD54BB"/>
    <w:rsid w:val="00BE618D"/>
    <w:rsid w:val="00BE731D"/>
    <w:rsid w:val="00BF4240"/>
    <w:rsid w:val="00BF4768"/>
    <w:rsid w:val="00BF7141"/>
    <w:rsid w:val="00C00B43"/>
    <w:rsid w:val="00C0188B"/>
    <w:rsid w:val="00C06F38"/>
    <w:rsid w:val="00C108FC"/>
    <w:rsid w:val="00C114E6"/>
    <w:rsid w:val="00C16024"/>
    <w:rsid w:val="00C16096"/>
    <w:rsid w:val="00C23505"/>
    <w:rsid w:val="00C24501"/>
    <w:rsid w:val="00C24BBB"/>
    <w:rsid w:val="00C261B3"/>
    <w:rsid w:val="00C37AB9"/>
    <w:rsid w:val="00C41A07"/>
    <w:rsid w:val="00C43C7F"/>
    <w:rsid w:val="00C45070"/>
    <w:rsid w:val="00C46F5A"/>
    <w:rsid w:val="00C52CBE"/>
    <w:rsid w:val="00C546EC"/>
    <w:rsid w:val="00C56E6E"/>
    <w:rsid w:val="00C57472"/>
    <w:rsid w:val="00C64A46"/>
    <w:rsid w:val="00C65339"/>
    <w:rsid w:val="00C66665"/>
    <w:rsid w:val="00C66CB8"/>
    <w:rsid w:val="00C671CB"/>
    <w:rsid w:val="00C82322"/>
    <w:rsid w:val="00C84392"/>
    <w:rsid w:val="00C84CA7"/>
    <w:rsid w:val="00C86847"/>
    <w:rsid w:val="00C874C3"/>
    <w:rsid w:val="00C911A9"/>
    <w:rsid w:val="00CA1AE1"/>
    <w:rsid w:val="00CA2164"/>
    <w:rsid w:val="00CA29F3"/>
    <w:rsid w:val="00CA4BCB"/>
    <w:rsid w:val="00CA4C5A"/>
    <w:rsid w:val="00CA7220"/>
    <w:rsid w:val="00CC0F47"/>
    <w:rsid w:val="00CC2E54"/>
    <w:rsid w:val="00CC420C"/>
    <w:rsid w:val="00CC697D"/>
    <w:rsid w:val="00CD4124"/>
    <w:rsid w:val="00CD4156"/>
    <w:rsid w:val="00CD4D33"/>
    <w:rsid w:val="00CD6EFE"/>
    <w:rsid w:val="00CE2C93"/>
    <w:rsid w:val="00CF02BF"/>
    <w:rsid w:val="00CF38C0"/>
    <w:rsid w:val="00CF413B"/>
    <w:rsid w:val="00D00581"/>
    <w:rsid w:val="00D027CD"/>
    <w:rsid w:val="00D02C80"/>
    <w:rsid w:val="00D11BC1"/>
    <w:rsid w:val="00D131F8"/>
    <w:rsid w:val="00D33EC5"/>
    <w:rsid w:val="00D34E12"/>
    <w:rsid w:val="00D41886"/>
    <w:rsid w:val="00D46493"/>
    <w:rsid w:val="00D55D19"/>
    <w:rsid w:val="00D7354D"/>
    <w:rsid w:val="00D822D8"/>
    <w:rsid w:val="00D852DB"/>
    <w:rsid w:val="00D85E88"/>
    <w:rsid w:val="00D954E0"/>
    <w:rsid w:val="00D95C36"/>
    <w:rsid w:val="00D95F36"/>
    <w:rsid w:val="00DA0315"/>
    <w:rsid w:val="00DA251D"/>
    <w:rsid w:val="00DA74CB"/>
    <w:rsid w:val="00DA7C73"/>
    <w:rsid w:val="00DB0F51"/>
    <w:rsid w:val="00DB1CD7"/>
    <w:rsid w:val="00DB7C1A"/>
    <w:rsid w:val="00DC0D79"/>
    <w:rsid w:val="00DC4547"/>
    <w:rsid w:val="00DC548E"/>
    <w:rsid w:val="00DD5D08"/>
    <w:rsid w:val="00DF7188"/>
    <w:rsid w:val="00E07826"/>
    <w:rsid w:val="00E140E3"/>
    <w:rsid w:val="00E163F7"/>
    <w:rsid w:val="00E16DEF"/>
    <w:rsid w:val="00E202B6"/>
    <w:rsid w:val="00E2046B"/>
    <w:rsid w:val="00E20A24"/>
    <w:rsid w:val="00E22755"/>
    <w:rsid w:val="00E307F4"/>
    <w:rsid w:val="00E335D1"/>
    <w:rsid w:val="00E36A95"/>
    <w:rsid w:val="00E401F6"/>
    <w:rsid w:val="00E41B97"/>
    <w:rsid w:val="00E42460"/>
    <w:rsid w:val="00E45748"/>
    <w:rsid w:val="00E534F4"/>
    <w:rsid w:val="00E600BC"/>
    <w:rsid w:val="00E711FC"/>
    <w:rsid w:val="00E7189A"/>
    <w:rsid w:val="00E71B4D"/>
    <w:rsid w:val="00E806DF"/>
    <w:rsid w:val="00E822F6"/>
    <w:rsid w:val="00E8672D"/>
    <w:rsid w:val="00E8704E"/>
    <w:rsid w:val="00E92A7A"/>
    <w:rsid w:val="00E93962"/>
    <w:rsid w:val="00E93D12"/>
    <w:rsid w:val="00E9417F"/>
    <w:rsid w:val="00E941FA"/>
    <w:rsid w:val="00E96881"/>
    <w:rsid w:val="00E97211"/>
    <w:rsid w:val="00E97B3F"/>
    <w:rsid w:val="00EA111A"/>
    <w:rsid w:val="00EA1558"/>
    <w:rsid w:val="00EA3C43"/>
    <w:rsid w:val="00EA46B0"/>
    <w:rsid w:val="00EB1F8D"/>
    <w:rsid w:val="00EB342F"/>
    <w:rsid w:val="00EB672C"/>
    <w:rsid w:val="00EB7BB0"/>
    <w:rsid w:val="00EC0553"/>
    <w:rsid w:val="00EE095F"/>
    <w:rsid w:val="00EE4AAD"/>
    <w:rsid w:val="00EF11B6"/>
    <w:rsid w:val="00EF13CF"/>
    <w:rsid w:val="00EF3A86"/>
    <w:rsid w:val="00EF49C2"/>
    <w:rsid w:val="00EF7BD4"/>
    <w:rsid w:val="00F0003E"/>
    <w:rsid w:val="00F12081"/>
    <w:rsid w:val="00F16776"/>
    <w:rsid w:val="00F21C8A"/>
    <w:rsid w:val="00F231BB"/>
    <w:rsid w:val="00F23818"/>
    <w:rsid w:val="00F31BAB"/>
    <w:rsid w:val="00F33A75"/>
    <w:rsid w:val="00F34B53"/>
    <w:rsid w:val="00F4651E"/>
    <w:rsid w:val="00F50343"/>
    <w:rsid w:val="00F551CF"/>
    <w:rsid w:val="00F557E4"/>
    <w:rsid w:val="00F5678F"/>
    <w:rsid w:val="00F63A13"/>
    <w:rsid w:val="00F71AC0"/>
    <w:rsid w:val="00F757A9"/>
    <w:rsid w:val="00F758EE"/>
    <w:rsid w:val="00F816F6"/>
    <w:rsid w:val="00F81898"/>
    <w:rsid w:val="00F8326B"/>
    <w:rsid w:val="00F847E8"/>
    <w:rsid w:val="00F91742"/>
    <w:rsid w:val="00F95EFE"/>
    <w:rsid w:val="00F9660D"/>
    <w:rsid w:val="00F96F8F"/>
    <w:rsid w:val="00FB271F"/>
    <w:rsid w:val="00FB319B"/>
    <w:rsid w:val="00FB3CCE"/>
    <w:rsid w:val="00FB4C01"/>
    <w:rsid w:val="00FB5154"/>
    <w:rsid w:val="00FC22CF"/>
    <w:rsid w:val="00FC3CA1"/>
    <w:rsid w:val="00FC5920"/>
    <w:rsid w:val="00FD05A4"/>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Salutation" w:uiPriority="0"/>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Salutation" w:uiPriority="0"/>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image" Target="media/image4.wmf"/><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image" Target="media/image7.wmf"/><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eader" Target="header14.xml"/><Relationship Id="rId46" Type="http://schemas.openxmlformats.org/officeDocument/2006/relationships/header" Target="header18.xm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cg.gov.jm" TargetMode="External"/><Relationship Id="rId29" Type="http://schemas.openxmlformats.org/officeDocument/2006/relationships/image" Target="media/image2.wmf"/><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ojep.gov.jm/"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image" Target="media/image5.wmf"/><Relationship Id="rId45" Type="http://schemas.openxmlformats.org/officeDocument/2006/relationships/header" Target="header17.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gojep.gov.jm/" TargetMode="External"/><Relationship Id="rId28" Type="http://schemas.openxmlformats.org/officeDocument/2006/relationships/header" Target="header8.xml"/><Relationship Id="rId36" Type="http://schemas.openxmlformats.org/officeDocument/2006/relationships/footer" Target="footer7.xml"/><Relationship Id="rId49" Type="http://schemas.openxmlformats.org/officeDocument/2006/relationships/header" Target="header21.xml"/><Relationship Id="rId10" Type="http://schemas.openxmlformats.org/officeDocument/2006/relationships/oleObject" Target="embeddings/oleObject1.bin"/><Relationship Id="rId19" Type="http://schemas.openxmlformats.org/officeDocument/2006/relationships/hyperlink" Target="http://idbdocs.iadb.org/wsdocs/getdocument.aspx?docnum=774394" TargetMode="Externa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theme" Target="theme/theme1.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2.gif"/><Relationship Id="rId30" Type="http://schemas.openxmlformats.org/officeDocument/2006/relationships/image" Target="media/image3.png"/><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C492-3FA4-4276-8B41-227D2DEC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38076</Words>
  <Characters>217039</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Jason Henry</cp:lastModifiedBy>
  <cp:revision>2</cp:revision>
  <cp:lastPrinted>2019-05-07T15:08:00Z</cp:lastPrinted>
  <dcterms:created xsi:type="dcterms:W3CDTF">2019-11-25T21:55:00Z</dcterms:created>
  <dcterms:modified xsi:type="dcterms:W3CDTF">2019-11-25T21:55:00Z</dcterms:modified>
</cp:coreProperties>
</file>